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3F5B7" w14:textId="77777777" w:rsidR="003D0457" w:rsidRPr="004B7277" w:rsidRDefault="003D0457" w:rsidP="003D0457">
      <w:pPr>
        <w:jc w:val="center"/>
        <w:rPr>
          <w:rFonts w:cs="Arial"/>
          <w:smallCaps/>
          <w:sz w:val="28"/>
          <w:szCs w:val="28"/>
          <w:lang w:val="en-GB"/>
        </w:rPr>
      </w:pPr>
      <w:r w:rsidRPr="004B7277">
        <w:rPr>
          <w:rFonts w:cs="Arial"/>
          <w:noProof/>
          <w:lang w:bidi="th-TH"/>
        </w:rPr>
        <w:drawing>
          <wp:anchor distT="0" distB="0" distL="114300" distR="114300" simplePos="0" relativeHeight="251661312" behindDoc="0" locked="0" layoutInCell="1" allowOverlap="1" wp14:anchorId="411F0071" wp14:editId="5D60C8BD">
            <wp:simplePos x="0" y="0"/>
            <wp:positionH relativeFrom="column">
              <wp:posOffset>2132965</wp:posOffset>
            </wp:positionH>
            <wp:positionV relativeFrom="paragraph">
              <wp:posOffset>-769620</wp:posOffset>
            </wp:positionV>
            <wp:extent cx="1582420" cy="949325"/>
            <wp:effectExtent l="0" t="0" r="0" b="3175"/>
            <wp:wrapNone/>
            <wp:docPr id="7" name="Picture 7" descr="P:\Adaptation Fund\Marketing\Logo\A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aptation Fund\Marketing\Logo\AF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l="24261" t="22354" r="32883" b="41689"/>
                    <a:stretch>
                      <a:fillRect/>
                    </a:stretch>
                  </pic:blipFill>
                  <pic:spPr bwMode="auto">
                    <a:xfrm>
                      <a:off x="0" y="0"/>
                      <a:ext cx="1582420" cy="949325"/>
                    </a:xfrm>
                    <a:prstGeom prst="rect">
                      <a:avLst/>
                    </a:prstGeom>
                    <a:noFill/>
                    <a:ln>
                      <a:noFill/>
                    </a:ln>
                  </pic:spPr>
                </pic:pic>
              </a:graphicData>
            </a:graphic>
          </wp:anchor>
        </w:drawing>
      </w:r>
    </w:p>
    <w:p w14:paraId="58163855" w14:textId="77777777" w:rsidR="003D0457" w:rsidRPr="004B7277" w:rsidRDefault="00282AB6" w:rsidP="003D0457">
      <w:pPr>
        <w:tabs>
          <w:tab w:val="left" w:pos="2865"/>
        </w:tabs>
        <w:rPr>
          <w:rFonts w:cs="Arial"/>
          <w:smallCaps/>
          <w:sz w:val="28"/>
          <w:szCs w:val="28"/>
          <w:lang w:val="en-GB"/>
        </w:rPr>
      </w:pPr>
      <w:r>
        <w:rPr>
          <w:noProof/>
          <w:lang w:bidi="th-TH"/>
        </w:rPr>
        <mc:AlternateContent>
          <mc:Choice Requires="wps">
            <w:drawing>
              <wp:anchor distT="0" distB="0" distL="114300" distR="114300" simplePos="0" relativeHeight="251662336" behindDoc="0" locked="0" layoutInCell="1" allowOverlap="1" wp14:anchorId="6501E4C2" wp14:editId="14B1C81C">
                <wp:simplePos x="0" y="0"/>
                <wp:positionH relativeFrom="column">
                  <wp:posOffset>-943610</wp:posOffset>
                </wp:positionH>
                <wp:positionV relativeFrom="paragraph">
                  <wp:posOffset>40005</wp:posOffset>
                </wp:positionV>
                <wp:extent cx="7854950" cy="584835"/>
                <wp:effectExtent l="0" t="0" r="19050" b="247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0" cy="584835"/>
                        </a:xfrm>
                        <a:prstGeom prst="rect">
                          <a:avLst/>
                        </a:prstGeom>
                        <a:solidFill>
                          <a:srgbClr val="B1D34A"/>
                        </a:solidFill>
                        <a:ln w="9525">
                          <a:solidFill>
                            <a:srgbClr val="B1D34A"/>
                          </a:solidFill>
                          <a:miter lim="800000"/>
                          <a:headEnd/>
                          <a:tailEnd/>
                        </a:ln>
                      </wps:spPr>
                      <wps:txbx>
                        <w:txbxContent>
                          <w:p w14:paraId="2480E4F1" w14:textId="77777777" w:rsidR="000360FC" w:rsidRPr="002C0206" w:rsidRDefault="000360FC" w:rsidP="003D0457">
                            <w:pPr>
                              <w:shd w:val="clear" w:color="auto" w:fill="B1D34A"/>
                              <w:jc w:val="center"/>
                              <w:rPr>
                                <w:rFonts w:cs="Arial"/>
                                <w:b/>
                              </w:rPr>
                            </w:pPr>
                            <w:r>
                              <w:rPr>
                                <w:rFonts w:cs="Arial"/>
                                <w:b/>
                              </w:rPr>
                              <w:br/>
                            </w:r>
                            <w:r w:rsidRPr="00937FAB">
                              <w:rPr>
                                <w:rFonts w:cs="Arial"/>
                                <w:b/>
                                <w:sz w:val="32"/>
                              </w:rPr>
                              <w:t>PRE-CONCEPT FOR A REGIONAL PROJECT/PROGRAMME</w:t>
                            </w:r>
                            <w:r w:rsidRPr="00FC478D">
                              <w:rPr>
                                <w:rFonts w:cs="Arial"/>
                                <w:b/>
                                <w:sz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01E4C2" id="_x0000_t202" coordsize="21600,21600" o:spt="202" path="m,l,21600r21600,l21600,xe">
                <v:stroke joinstyle="miter"/>
                <v:path gradientshapeok="t" o:connecttype="rect"/>
              </v:shapetype>
              <v:shape id="Text Box 6" o:spid="_x0000_s1026" type="#_x0000_t202" style="position:absolute;margin-left:-74.3pt;margin-top:3.15pt;width:618.5pt;height:4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" fillcolor="#b1d34a" strokecolor="#b1d34a">
                <v:textbox>
                  <w:txbxContent>
                    <w:p w14:paraId="2480E4F1" w14:textId="77777777" w:rsidR="000360FC" w:rsidRPr="002C0206" w:rsidRDefault="000360FC" w:rsidP="003D0457">
                      <w:pPr>
                        <w:shd w:val="clear" w:color="auto" w:fill="B1D34A"/>
                        <w:jc w:val="center"/>
                        <w:rPr>
                          <w:rFonts w:cs="Arial"/>
                          <w:b/>
                        </w:rPr>
                      </w:pPr>
                      <w:r>
                        <w:rPr>
                          <w:rFonts w:cs="Arial"/>
                          <w:b/>
                        </w:rPr>
                        <w:br/>
                      </w:r>
                      <w:r w:rsidRPr="00937FAB">
                        <w:rPr>
                          <w:rFonts w:cs="Arial"/>
                          <w:b/>
                          <w:sz w:val="32"/>
                        </w:rPr>
                        <w:t>PRE-CONCEPT FOR A REGIONAL PROJECT/PROGRAMME</w:t>
                      </w:r>
                      <w:r w:rsidRPr="00FC478D">
                        <w:rPr>
                          <w:rFonts w:cs="Arial"/>
                          <w:b/>
                          <w:sz w:val="32"/>
                        </w:rPr>
                        <w:t xml:space="preserve"> </w:t>
                      </w:r>
                    </w:p>
                  </w:txbxContent>
                </v:textbox>
              </v:shape>
            </w:pict>
          </mc:Fallback>
        </mc:AlternateContent>
      </w:r>
      <w:r w:rsidR="003D0457" w:rsidRPr="004B7277">
        <w:rPr>
          <w:rFonts w:cs="Arial"/>
          <w:smallCaps/>
          <w:sz w:val="28"/>
          <w:szCs w:val="28"/>
          <w:lang w:val="en-GB"/>
        </w:rPr>
        <w:tab/>
        <w:t xml:space="preserve"> </w:t>
      </w:r>
      <w:r w:rsidR="003D0457" w:rsidRPr="004B7277">
        <w:rPr>
          <w:rFonts w:cs="Arial"/>
          <w:smallCaps/>
          <w:sz w:val="28"/>
          <w:szCs w:val="28"/>
          <w:lang w:val="en-GB"/>
        </w:rPr>
        <w:tab/>
      </w:r>
      <w:r w:rsidR="003D0457" w:rsidRPr="004B7277">
        <w:rPr>
          <w:rFonts w:cs="Arial"/>
          <w:smallCaps/>
          <w:sz w:val="28"/>
          <w:szCs w:val="28"/>
          <w:lang w:val="en-GB"/>
        </w:rPr>
        <w:tab/>
      </w:r>
      <w:r w:rsidR="003D0457" w:rsidRPr="004B7277">
        <w:rPr>
          <w:rFonts w:cs="Arial"/>
          <w:smallCaps/>
          <w:sz w:val="28"/>
          <w:szCs w:val="28"/>
          <w:lang w:val="en-GB"/>
        </w:rPr>
        <w:tab/>
      </w:r>
    </w:p>
    <w:p w14:paraId="677C0053" w14:textId="77777777" w:rsidR="003D0457" w:rsidRPr="004B7277" w:rsidRDefault="003D0457" w:rsidP="003D0457">
      <w:pPr>
        <w:tabs>
          <w:tab w:val="left" w:pos="2865"/>
        </w:tabs>
        <w:rPr>
          <w:rFonts w:cs="Arial"/>
          <w:smallCaps/>
          <w:sz w:val="28"/>
          <w:szCs w:val="28"/>
          <w:lang w:val="en-GB"/>
        </w:rPr>
      </w:pPr>
      <w:r w:rsidRPr="004B7277">
        <w:rPr>
          <w:rFonts w:cs="Arial"/>
          <w:smallCaps/>
          <w:sz w:val="28"/>
          <w:szCs w:val="28"/>
          <w:lang w:val="en-GB"/>
        </w:rPr>
        <w:tab/>
      </w:r>
    </w:p>
    <w:p w14:paraId="1B255C20" w14:textId="77777777" w:rsidR="003D0457" w:rsidRPr="004B7277" w:rsidRDefault="003D0457" w:rsidP="003D0457">
      <w:pPr>
        <w:tabs>
          <w:tab w:val="left" w:pos="2865"/>
        </w:tabs>
        <w:rPr>
          <w:rFonts w:cs="Arial"/>
          <w:smallCaps/>
          <w:sz w:val="28"/>
          <w:szCs w:val="28"/>
          <w:lang w:val="en-GB"/>
        </w:rPr>
      </w:pPr>
    </w:p>
    <w:p w14:paraId="034C07A7" w14:textId="77777777" w:rsidR="003D0457" w:rsidRPr="004B7277" w:rsidRDefault="00282AB6" w:rsidP="003D0457">
      <w:pPr>
        <w:pStyle w:val="Footer"/>
        <w:tabs>
          <w:tab w:val="clear" w:pos="4320"/>
          <w:tab w:val="clear" w:pos="8640"/>
        </w:tabs>
        <w:rPr>
          <w:rFonts w:cs="Arial"/>
          <w:b/>
          <w:sz w:val="28"/>
          <w:szCs w:val="28"/>
          <w:lang w:val="en-GB"/>
        </w:rPr>
      </w:pPr>
      <w:r>
        <w:rPr>
          <w:rFonts w:cs="Arial"/>
          <w:b/>
          <w:noProof/>
          <w:sz w:val="28"/>
          <w:szCs w:val="22"/>
          <w:lang w:bidi="th-TH"/>
        </w:rPr>
        <mc:AlternateContent>
          <mc:Choice Requires="wps">
            <w:drawing>
              <wp:anchor distT="0" distB="0" distL="114300" distR="114300" simplePos="0" relativeHeight="251659264" behindDoc="1" locked="0" layoutInCell="1" allowOverlap="1" wp14:anchorId="0356A7A7" wp14:editId="2E6A5E1A">
                <wp:simplePos x="0" y="0"/>
                <wp:positionH relativeFrom="column">
                  <wp:posOffset>-943610</wp:posOffset>
                </wp:positionH>
                <wp:positionV relativeFrom="paragraph">
                  <wp:posOffset>165735</wp:posOffset>
                </wp:positionV>
                <wp:extent cx="7854950" cy="246380"/>
                <wp:effectExtent l="0" t="0" r="0" b="762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4950" cy="246380"/>
                        </a:xfrm>
                        <a:prstGeom prst="roundRect">
                          <a:avLst>
                            <a:gd name="adj" fmla="val 16667"/>
                          </a:avLst>
                        </a:prstGeom>
                        <a:solidFill>
                          <a:srgbClr val="FCAF17"/>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2A207D" id="Rounded Rectangle 5" o:spid="_x0000_s1026" style="position:absolute;margin-left:-74.3pt;margin-top:13.05pt;width:618.5pt;height:1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" fillcolor="#fcaf17" stroked="f"/>
            </w:pict>
          </mc:Fallback>
        </mc:AlternateContent>
      </w:r>
      <w:r w:rsidR="003D0457" w:rsidRPr="004B7277">
        <w:rPr>
          <w:rFonts w:cs="Arial"/>
          <w:b/>
          <w:sz w:val="28"/>
          <w:szCs w:val="28"/>
          <w:lang w:val="en-GB"/>
        </w:rPr>
        <w:tab/>
      </w:r>
    </w:p>
    <w:p w14:paraId="16CE44D9" w14:textId="77777777" w:rsidR="003D0457" w:rsidRPr="002737C7" w:rsidRDefault="003D0457" w:rsidP="003D0457">
      <w:pPr>
        <w:pStyle w:val="Footer"/>
        <w:tabs>
          <w:tab w:val="clear" w:pos="4320"/>
          <w:tab w:val="clear" w:pos="8640"/>
        </w:tabs>
        <w:rPr>
          <w:rFonts w:cs="Arial"/>
          <w:b/>
          <w:lang w:val="en-GB"/>
        </w:rPr>
      </w:pPr>
      <w:r w:rsidRPr="002737C7">
        <w:rPr>
          <w:rFonts w:cs="Arial"/>
          <w:b/>
          <w:lang w:val="en-GB"/>
        </w:rPr>
        <w:t>PART I: PROJECT/PROGRAMME INFORMATION</w:t>
      </w:r>
    </w:p>
    <w:p w14:paraId="0233EEA3" w14:textId="77777777" w:rsidR="003D0457" w:rsidRPr="004B7277" w:rsidRDefault="003D0457" w:rsidP="003D0457">
      <w:pPr>
        <w:pStyle w:val="Footer"/>
        <w:tabs>
          <w:tab w:val="clear" w:pos="4320"/>
          <w:tab w:val="clear" w:pos="8640"/>
        </w:tabs>
        <w:rPr>
          <w:rFonts w:cs="Arial"/>
          <w:b/>
          <w:sz w:val="28"/>
          <w:szCs w:val="28"/>
          <w:lang w:val="en-GB"/>
        </w:rPr>
      </w:pPr>
    </w:p>
    <w:p w14:paraId="3D503BA5" w14:textId="77777777" w:rsidR="004015AB" w:rsidRDefault="004015AB" w:rsidP="005C6968">
      <w:pPr>
        <w:ind w:left="3600" w:hanging="3600"/>
        <w:rPr>
          <w:rFonts w:cs="Arial"/>
          <w:szCs w:val="22"/>
          <w:lang w:val="en-GB"/>
        </w:rPr>
      </w:pPr>
    </w:p>
    <w:p w14:paraId="1D56975E" w14:textId="77777777" w:rsidR="003D0457" w:rsidRPr="000D0DA9" w:rsidRDefault="003D0457" w:rsidP="005C6968">
      <w:pPr>
        <w:ind w:left="3600" w:hanging="3600"/>
        <w:rPr>
          <w:rFonts w:cs="Arial"/>
          <w:b/>
          <w:bCs/>
          <w:szCs w:val="22"/>
          <w:lang w:val="en-GB"/>
        </w:rPr>
      </w:pPr>
      <w:r w:rsidRPr="00277C4B">
        <w:rPr>
          <w:rFonts w:cs="Arial"/>
          <w:szCs w:val="22"/>
          <w:lang w:val="en-GB"/>
        </w:rPr>
        <w:t>Title of Project/Programme:</w:t>
      </w:r>
      <w:r w:rsidRPr="00277C4B">
        <w:rPr>
          <w:rFonts w:cs="Arial"/>
          <w:szCs w:val="22"/>
          <w:lang w:val="en-GB"/>
        </w:rPr>
        <w:tab/>
      </w:r>
      <w:r w:rsidR="005C6968" w:rsidRPr="000D0DA9">
        <w:rPr>
          <w:rFonts w:cs="Arial"/>
          <w:b/>
          <w:bCs/>
          <w:szCs w:val="22"/>
          <w:lang w:val="en-GB"/>
        </w:rPr>
        <w:t>Restoring</w:t>
      </w:r>
      <w:r w:rsidR="00063C7B" w:rsidRPr="000D0DA9">
        <w:rPr>
          <w:rFonts w:cs="Arial"/>
          <w:b/>
          <w:bCs/>
          <w:szCs w:val="22"/>
          <w:lang w:val="en-GB"/>
        </w:rPr>
        <w:t xml:space="preserve"> </w:t>
      </w:r>
      <w:r w:rsidR="005C6968" w:rsidRPr="000D0DA9">
        <w:rPr>
          <w:rFonts w:cs="Arial"/>
          <w:b/>
          <w:bCs/>
          <w:szCs w:val="22"/>
          <w:lang w:val="en-GB"/>
        </w:rPr>
        <w:t xml:space="preserve">marine </w:t>
      </w:r>
      <w:r w:rsidR="00063C7B" w:rsidRPr="000D0DA9">
        <w:rPr>
          <w:rFonts w:cs="Arial"/>
          <w:b/>
          <w:bCs/>
          <w:szCs w:val="22"/>
          <w:lang w:val="en-GB"/>
        </w:rPr>
        <w:t>ecosystem</w:t>
      </w:r>
      <w:r w:rsidR="002C231D" w:rsidRPr="000D0DA9">
        <w:rPr>
          <w:rFonts w:cs="Arial"/>
          <w:b/>
          <w:bCs/>
          <w:szCs w:val="22"/>
          <w:lang w:val="en-GB"/>
        </w:rPr>
        <w:t xml:space="preserve"> services</w:t>
      </w:r>
      <w:r w:rsidR="00063C7B" w:rsidRPr="000D0DA9">
        <w:rPr>
          <w:rFonts w:cs="Arial"/>
          <w:b/>
          <w:bCs/>
          <w:szCs w:val="22"/>
          <w:lang w:val="en-GB"/>
        </w:rPr>
        <w:t xml:space="preserve"> </w:t>
      </w:r>
      <w:r w:rsidR="0063101D" w:rsidRPr="000D0DA9">
        <w:rPr>
          <w:rFonts w:cs="Arial"/>
          <w:b/>
          <w:bCs/>
          <w:szCs w:val="22"/>
          <w:lang w:val="en-GB"/>
        </w:rPr>
        <w:t xml:space="preserve">by </w:t>
      </w:r>
      <w:r w:rsidR="000D181E" w:rsidRPr="000D0DA9">
        <w:rPr>
          <w:rFonts w:cs="Arial"/>
          <w:b/>
          <w:bCs/>
          <w:szCs w:val="22"/>
          <w:lang w:val="en-GB"/>
        </w:rPr>
        <w:t>rehabilitating</w:t>
      </w:r>
      <w:r w:rsidR="005C6968" w:rsidRPr="000D0DA9">
        <w:rPr>
          <w:rFonts w:cs="Arial"/>
          <w:b/>
          <w:bCs/>
          <w:szCs w:val="22"/>
          <w:lang w:val="en-GB"/>
        </w:rPr>
        <w:t xml:space="preserve"> coral reefs</w:t>
      </w:r>
      <w:r w:rsidR="002C231D" w:rsidRPr="000D0DA9">
        <w:rPr>
          <w:rFonts w:cs="Arial"/>
          <w:b/>
          <w:bCs/>
          <w:szCs w:val="22"/>
          <w:lang w:val="en-GB"/>
        </w:rPr>
        <w:t xml:space="preserve"> to meet a changing climate future</w:t>
      </w:r>
    </w:p>
    <w:p w14:paraId="1DF9B4D0" w14:textId="2D7BBBF0" w:rsidR="003D0457" w:rsidRPr="00277C4B" w:rsidRDefault="000D0DA9" w:rsidP="000D0DA9">
      <w:pPr>
        <w:ind w:left="3600" w:hanging="3600"/>
        <w:rPr>
          <w:rFonts w:cs="Arial"/>
          <w:szCs w:val="22"/>
          <w:lang w:val="en-GB"/>
        </w:rPr>
      </w:pPr>
      <w:r w:rsidRPr="000D0DA9">
        <w:rPr>
          <w:rFonts w:cs="Arial"/>
          <w:szCs w:val="22"/>
          <w:lang w:val="en-GB"/>
        </w:rPr>
        <w:t>Countries:</w:t>
      </w:r>
      <w:r>
        <w:rPr>
          <w:rFonts w:cs="Arial"/>
          <w:szCs w:val="22"/>
          <w:lang w:val="en-GB"/>
        </w:rPr>
        <w:tab/>
        <w:t xml:space="preserve">Republic of Seychelles and Republic of Mauritius </w:t>
      </w:r>
      <w:r w:rsidR="003D0457" w:rsidRPr="00277C4B">
        <w:rPr>
          <w:rFonts w:cs="Arial"/>
          <w:szCs w:val="22"/>
          <w:lang w:val="en-GB"/>
        </w:rPr>
        <w:tab/>
      </w:r>
      <w:r w:rsidR="003D0457" w:rsidRPr="00277C4B">
        <w:rPr>
          <w:rFonts w:cs="Arial"/>
          <w:szCs w:val="22"/>
          <w:lang w:val="en-GB"/>
        </w:rPr>
        <w:tab/>
      </w:r>
    </w:p>
    <w:p w14:paraId="0F9A5ADE" w14:textId="283A3BAB" w:rsidR="003D0457" w:rsidRPr="009869C7" w:rsidRDefault="003D0457" w:rsidP="003D0457">
      <w:pPr>
        <w:rPr>
          <w:rFonts w:cs="Arial"/>
          <w:szCs w:val="22"/>
        </w:rPr>
      </w:pPr>
      <w:r w:rsidRPr="00937FAB">
        <w:rPr>
          <w:rFonts w:cs="Arial"/>
          <w:szCs w:val="22"/>
          <w:lang w:val="en-GB"/>
        </w:rPr>
        <w:t>Thematic Focal Area</w:t>
      </w:r>
      <w:r w:rsidRPr="00937FAB">
        <w:rPr>
          <w:rStyle w:val="FootnoteReference"/>
          <w:rFonts w:cs="Arial"/>
          <w:szCs w:val="22"/>
          <w:lang w:val="en-GB"/>
        </w:rPr>
        <w:footnoteReference w:id="1"/>
      </w:r>
      <w:r w:rsidRPr="00277C4B">
        <w:rPr>
          <w:rFonts w:cs="Arial"/>
          <w:szCs w:val="22"/>
          <w:lang w:val="en-GB"/>
        </w:rPr>
        <w:t xml:space="preserve">: </w:t>
      </w:r>
      <w:r w:rsidR="000D0DA9">
        <w:rPr>
          <w:rFonts w:cs="Arial"/>
          <w:szCs w:val="22"/>
          <w:lang w:val="en-GB"/>
        </w:rPr>
        <w:tab/>
      </w:r>
      <w:r w:rsidRPr="00277C4B">
        <w:rPr>
          <w:rFonts w:cs="Arial"/>
          <w:szCs w:val="22"/>
          <w:lang w:val="en-GB"/>
        </w:rPr>
        <w:tab/>
      </w:r>
      <w:sdt>
        <w:sdtPr>
          <w:rPr>
            <w:rFonts w:cs="Arial"/>
            <w:szCs w:val="22"/>
            <w:lang w:val="en-GB"/>
          </w:rPr>
          <w:alias w:val="Thematic focal areas"/>
          <w:tag w:val="Thematic focal areas"/>
          <w:id w:val="-1106805826"/>
          <w:lock w:val="sdtLocked"/>
          <w:placeholder>
            <w:docPart w:val="DefaultPlaceholder_1081868575"/>
          </w:placeholder>
          <w:dropDownList>
            <w:listItem w:value="Choose an item."/>
            <w:listItem w:displayText="Food security" w:value="Food security"/>
            <w:listItem w:displayText="Disaster risk reduction and early warning systems" w:value="Disaster risk reduction and early warning systems"/>
            <w:listItem w:displayText="Transboundary water management" w:value="Transboundary water management"/>
            <w:listItem w:displayText="Innovation in adaptation finance" w:value="Innovation in adaptation finance"/>
          </w:dropDownList>
        </w:sdtPr>
        <w:sdtEndPr/>
        <w:sdtContent>
          <w:r w:rsidR="00103C4D">
            <w:rPr>
              <w:rFonts w:cs="Arial"/>
              <w:szCs w:val="22"/>
              <w:lang w:val="en-GB"/>
            </w:rPr>
            <w:t>Food security</w:t>
          </w:r>
        </w:sdtContent>
      </w:sdt>
    </w:p>
    <w:p w14:paraId="2F9CBF2E" w14:textId="5D0FDF38" w:rsidR="003D0457" w:rsidRPr="00277C4B" w:rsidRDefault="003D0457" w:rsidP="003D0457">
      <w:pPr>
        <w:rPr>
          <w:rFonts w:cs="Arial"/>
          <w:szCs w:val="22"/>
          <w:lang w:val="en-GB"/>
        </w:rPr>
      </w:pPr>
      <w:r w:rsidRPr="00277C4B">
        <w:rPr>
          <w:rFonts w:cs="Arial"/>
          <w:szCs w:val="22"/>
          <w:lang w:val="en-GB"/>
        </w:rPr>
        <w:t xml:space="preserve">Type of Implementing Entity: </w:t>
      </w:r>
      <w:r w:rsidRPr="00277C4B">
        <w:rPr>
          <w:rFonts w:cs="Arial"/>
          <w:szCs w:val="22"/>
          <w:lang w:val="en-GB"/>
        </w:rPr>
        <w:tab/>
      </w:r>
      <w:r w:rsidRPr="00277C4B">
        <w:rPr>
          <w:rFonts w:cs="Arial"/>
          <w:szCs w:val="22"/>
          <w:lang w:val="en-GB"/>
        </w:rPr>
        <w:tab/>
      </w:r>
      <w:r w:rsidR="00395B18">
        <w:rPr>
          <w:rFonts w:cs="Arial"/>
          <w:szCs w:val="22"/>
          <w:lang w:val="en-GB"/>
        </w:rPr>
        <w:t>MIE</w:t>
      </w:r>
    </w:p>
    <w:p w14:paraId="2B5F1AF5" w14:textId="44F347DA" w:rsidR="003D0457" w:rsidRPr="00277C4B" w:rsidRDefault="003D0457" w:rsidP="003D0457">
      <w:pPr>
        <w:rPr>
          <w:rFonts w:cs="Arial"/>
          <w:szCs w:val="22"/>
          <w:lang w:val="en-GB"/>
        </w:rPr>
      </w:pPr>
      <w:r w:rsidRPr="00277C4B">
        <w:rPr>
          <w:rFonts w:cs="Arial"/>
          <w:szCs w:val="22"/>
          <w:lang w:val="en-GB"/>
        </w:rPr>
        <w:t xml:space="preserve">Implementing Entity: </w:t>
      </w:r>
      <w:r w:rsidRPr="00277C4B">
        <w:rPr>
          <w:rFonts w:cs="Arial"/>
          <w:szCs w:val="22"/>
          <w:lang w:val="en-GB"/>
        </w:rPr>
        <w:tab/>
      </w:r>
      <w:r w:rsidRPr="00277C4B">
        <w:rPr>
          <w:rFonts w:cs="Arial"/>
          <w:szCs w:val="22"/>
          <w:lang w:val="en-GB"/>
        </w:rPr>
        <w:tab/>
      </w:r>
      <w:r w:rsidRPr="00277C4B">
        <w:rPr>
          <w:rFonts w:cs="Arial"/>
          <w:szCs w:val="22"/>
          <w:lang w:val="en-GB"/>
        </w:rPr>
        <w:tab/>
      </w:r>
      <w:r w:rsidR="00395B18">
        <w:rPr>
          <w:rFonts w:cs="Arial"/>
          <w:szCs w:val="22"/>
          <w:lang w:val="en-GB"/>
        </w:rPr>
        <w:t>UNDP</w:t>
      </w:r>
    </w:p>
    <w:p w14:paraId="234C4243" w14:textId="1C7C1867" w:rsidR="000D0DA9" w:rsidRDefault="000D0DA9" w:rsidP="000D0DA9">
      <w:pPr>
        <w:ind w:left="3600" w:hanging="3600"/>
        <w:rPr>
          <w:rFonts w:cs="Arial"/>
          <w:szCs w:val="22"/>
          <w:lang w:val="en-GB"/>
        </w:rPr>
      </w:pPr>
      <w:r>
        <w:rPr>
          <w:rFonts w:cs="Arial"/>
          <w:szCs w:val="22"/>
          <w:lang w:val="en-GB"/>
        </w:rPr>
        <w:t xml:space="preserve">Executing Entities: </w:t>
      </w:r>
      <w:r>
        <w:rPr>
          <w:rFonts w:cs="Arial"/>
          <w:szCs w:val="22"/>
          <w:lang w:val="en-GB"/>
        </w:rPr>
        <w:tab/>
      </w:r>
      <w:r w:rsidRPr="000D0DA9">
        <w:rPr>
          <w:rFonts w:cs="Arial"/>
          <w:szCs w:val="22"/>
          <w:lang w:val="en-GB"/>
        </w:rPr>
        <w:t>Ministry of Environment, Climate Change and Energy, Nature Seychelles and Seychelles National Parks Authority; Ministry of Ocean Economy &amp; MRSOI, Mauritius Oceanography Institute (MOI), Albion Fisheries Research Centre, UNDP GEF Small Grants Programme</w:t>
      </w:r>
    </w:p>
    <w:p w14:paraId="00499735" w14:textId="1F527038" w:rsidR="003D0457" w:rsidRPr="00277C4B" w:rsidRDefault="003D0457" w:rsidP="003D0457">
      <w:pPr>
        <w:rPr>
          <w:rFonts w:cs="Arial"/>
          <w:szCs w:val="22"/>
          <w:lang w:val="en-GB"/>
        </w:rPr>
      </w:pPr>
      <w:r w:rsidRPr="00277C4B">
        <w:rPr>
          <w:rFonts w:cs="Arial"/>
          <w:szCs w:val="22"/>
          <w:lang w:val="en-GB"/>
        </w:rPr>
        <w:t>A</w:t>
      </w:r>
      <w:r w:rsidR="000D0DA9">
        <w:rPr>
          <w:rFonts w:cs="Arial"/>
          <w:szCs w:val="22"/>
          <w:lang w:val="en-GB"/>
        </w:rPr>
        <w:t xml:space="preserve">mount of Financing Requested: </w:t>
      </w:r>
      <w:r w:rsidR="000D0DA9">
        <w:rPr>
          <w:rFonts w:cs="Arial"/>
          <w:szCs w:val="22"/>
          <w:lang w:val="en-GB"/>
        </w:rPr>
        <w:tab/>
      </w:r>
      <w:r w:rsidR="00282AB6">
        <w:rPr>
          <w:rFonts w:cs="Arial"/>
          <w:szCs w:val="22"/>
          <w:lang w:val="en-GB"/>
        </w:rPr>
        <w:t>$</w:t>
      </w:r>
      <w:r w:rsidR="004015AB">
        <w:rPr>
          <w:rFonts w:cs="Arial"/>
          <w:szCs w:val="22"/>
          <w:lang w:val="en-GB"/>
        </w:rPr>
        <w:t>4,</w:t>
      </w:r>
      <w:r w:rsidR="00473CCA">
        <w:rPr>
          <w:rFonts w:cs="Arial"/>
          <w:szCs w:val="22"/>
          <w:lang w:val="en-GB"/>
        </w:rPr>
        <w:t>900,000</w:t>
      </w:r>
      <w:r w:rsidR="005C6968">
        <w:rPr>
          <w:rFonts w:cs="Arial"/>
          <w:szCs w:val="22"/>
          <w:lang w:val="en-GB"/>
        </w:rPr>
        <w:t xml:space="preserve"> </w:t>
      </w:r>
      <w:r w:rsidR="008829C0">
        <w:rPr>
          <w:rFonts w:cs="Arial"/>
          <w:szCs w:val="22"/>
          <w:lang w:val="en-GB"/>
        </w:rPr>
        <w:t>(U.S Dollars</w:t>
      </w:r>
      <w:r w:rsidRPr="00277C4B">
        <w:rPr>
          <w:rFonts w:cs="Arial"/>
          <w:szCs w:val="22"/>
          <w:lang w:val="en-GB"/>
        </w:rPr>
        <w:t>)</w:t>
      </w:r>
      <w:r w:rsidR="002E2587">
        <w:rPr>
          <w:rFonts w:cs="Arial"/>
          <w:szCs w:val="22"/>
          <w:lang w:val="en-GB"/>
        </w:rPr>
        <w:t>, excluding PFGs</w:t>
      </w:r>
      <w:bookmarkStart w:id="0" w:name="_GoBack"/>
      <w:bookmarkEnd w:id="0"/>
    </w:p>
    <w:p w14:paraId="223A7996" w14:textId="77777777" w:rsidR="003D0457" w:rsidRDefault="003D0457" w:rsidP="003D0457">
      <w:pPr>
        <w:rPr>
          <w:rFonts w:cs="Arial"/>
          <w:b/>
          <w:sz w:val="28"/>
          <w:szCs w:val="28"/>
          <w:lang w:val="en-GB"/>
        </w:rPr>
      </w:pPr>
    </w:p>
    <w:p w14:paraId="4A0CFAEA" w14:textId="77777777" w:rsidR="004015AB" w:rsidRPr="004B7277" w:rsidRDefault="004015AB" w:rsidP="003D0457">
      <w:pPr>
        <w:rPr>
          <w:rFonts w:cs="Arial"/>
          <w:b/>
          <w:sz w:val="28"/>
          <w:szCs w:val="28"/>
          <w:lang w:val="en-GB"/>
        </w:rPr>
      </w:pPr>
    </w:p>
    <w:p w14:paraId="38574536" w14:textId="77777777" w:rsidR="003D0457" w:rsidRDefault="00282AB6" w:rsidP="00B55109">
      <w:pPr>
        <w:autoSpaceDE w:val="0"/>
        <w:autoSpaceDN w:val="0"/>
        <w:adjustRightInd w:val="0"/>
        <w:jc w:val="both"/>
        <w:rPr>
          <w:rFonts w:ascii="Arial,Bold" w:eastAsiaTheme="minorHAnsi" w:hAnsi="Arial,Bold" w:cs="Arial,Bold"/>
          <w:b/>
          <w:color w:val="000000"/>
          <w:sz w:val="24"/>
          <w:lang w:val="en-GB"/>
        </w:rPr>
      </w:pPr>
      <w:r>
        <w:rPr>
          <w:rFonts w:ascii="Arial,Bold" w:eastAsiaTheme="minorHAnsi" w:hAnsi="Arial,Bold" w:cs="Arial,Bold"/>
          <w:b/>
          <w:noProof/>
          <w:color w:val="000000"/>
          <w:sz w:val="24"/>
          <w:lang w:bidi="th-TH"/>
        </w:rPr>
        <mc:AlternateContent>
          <mc:Choice Requires="wps">
            <w:drawing>
              <wp:anchor distT="0" distB="0" distL="114300" distR="114300" simplePos="0" relativeHeight="251660288" behindDoc="0" locked="0" layoutInCell="1" allowOverlap="1" wp14:anchorId="41A8DA45" wp14:editId="05CA6635">
                <wp:simplePos x="0" y="0"/>
                <wp:positionH relativeFrom="column">
                  <wp:posOffset>-3522345</wp:posOffset>
                </wp:positionH>
                <wp:positionV relativeFrom="paragraph">
                  <wp:posOffset>386080</wp:posOffset>
                </wp:positionV>
                <wp:extent cx="130810" cy="130175"/>
                <wp:effectExtent l="0" t="0" r="21590" b="22225"/>
                <wp:wrapNone/>
                <wp:docPr id="4" name="Beve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175"/>
                        </a:xfrm>
                        <a:prstGeom prst="bevel">
                          <a:avLst>
                            <a:gd name="adj" fmla="val 12500"/>
                          </a:avLst>
                        </a:prstGeom>
                        <a:solidFill>
                          <a:srgbClr val="92D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9E7C2"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4" o:spid="_x0000_s1026" type="#_x0000_t84" style="position:absolute;margin-left:-277.35pt;margin-top:30.4pt;width:10.3pt;height: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" fillcolor="#92d050"/>
            </w:pict>
          </mc:Fallback>
        </mc:AlternateContent>
      </w:r>
      <w:r w:rsidR="003D0457" w:rsidRPr="00B55109">
        <w:rPr>
          <w:rFonts w:ascii="Arial,Bold" w:eastAsiaTheme="minorHAnsi" w:hAnsi="Arial,Bold" w:cs="Arial,Bold"/>
          <w:b/>
          <w:color w:val="000000"/>
          <w:sz w:val="24"/>
          <w:lang w:val="en-GB"/>
        </w:rPr>
        <w:t>Project / Programme Background and Context:</w:t>
      </w:r>
    </w:p>
    <w:p w14:paraId="0707090E" w14:textId="77777777" w:rsidR="006051BD" w:rsidRDefault="00B97C38" w:rsidP="006051BD">
      <w:pPr>
        <w:pStyle w:val="ListParagraph"/>
        <w:rPr>
          <w:szCs w:val="22"/>
        </w:rPr>
      </w:pPr>
      <w:r w:rsidRPr="003A7FDD">
        <w:t xml:space="preserve">Coral reefs </w:t>
      </w:r>
      <w:r w:rsidR="00C97368">
        <w:t>provide a</w:t>
      </w:r>
      <w:r>
        <w:rPr>
          <w:lang w:val="en-GB"/>
        </w:rPr>
        <w:t xml:space="preserve"> wealth of ecosystem services </w:t>
      </w:r>
      <w:r w:rsidR="002A3DE0">
        <w:rPr>
          <w:lang w:val="en-GB"/>
        </w:rPr>
        <w:t>(</w:t>
      </w:r>
      <w:r>
        <w:rPr>
          <w:lang w:val="en-GB"/>
        </w:rPr>
        <w:t>food</w:t>
      </w:r>
      <w:r w:rsidR="002A3DE0">
        <w:rPr>
          <w:lang w:val="en-GB"/>
        </w:rPr>
        <w:t xml:space="preserve"> provisioning</w:t>
      </w:r>
      <w:r w:rsidRPr="003A7FDD">
        <w:rPr>
          <w:lang w:val="en-GB"/>
        </w:rPr>
        <w:t>,</w:t>
      </w:r>
      <w:r>
        <w:rPr>
          <w:lang w:val="en-GB"/>
        </w:rPr>
        <w:t xml:space="preserve"> recreational</w:t>
      </w:r>
      <w:r w:rsidR="002A3DE0">
        <w:rPr>
          <w:lang w:val="en-GB"/>
        </w:rPr>
        <w:t xml:space="preserve">, </w:t>
      </w:r>
      <w:r w:rsidRPr="003A7FDD">
        <w:rPr>
          <w:lang w:val="en-GB"/>
        </w:rPr>
        <w:t>biodiversity</w:t>
      </w:r>
      <w:r w:rsidR="004570E6">
        <w:rPr>
          <w:lang w:val="en-GB"/>
        </w:rPr>
        <w:t xml:space="preserve"> benefits</w:t>
      </w:r>
      <w:r w:rsidRPr="003A7FDD">
        <w:rPr>
          <w:lang w:val="en-GB"/>
        </w:rPr>
        <w:t>,</w:t>
      </w:r>
      <w:r>
        <w:rPr>
          <w:lang w:val="en-GB"/>
        </w:rPr>
        <w:t xml:space="preserve"> and regulating services</w:t>
      </w:r>
      <w:r w:rsidR="00397B05">
        <w:rPr>
          <w:lang w:val="en-GB"/>
        </w:rPr>
        <w:t>,</w:t>
      </w:r>
      <w:r w:rsidRPr="003A7FDD">
        <w:rPr>
          <w:lang w:val="en-GB"/>
        </w:rPr>
        <w:t xml:space="preserve"> </w:t>
      </w:r>
      <w:r w:rsidR="00B267C8">
        <w:rPr>
          <w:lang w:val="en-GB"/>
        </w:rPr>
        <w:t>such as</w:t>
      </w:r>
      <w:r>
        <w:rPr>
          <w:lang w:val="en-GB"/>
        </w:rPr>
        <w:t xml:space="preserve"> coastal protection</w:t>
      </w:r>
      <w:r w:rsidR="002A3DE0">
        <w:rPr>
          <w:lang w:val="en-GB"/>
        </w:rPr>
        <w:t>)</w:t>
      </w:r>
      <w:r w:rsidR="00C97368">
        <w:rPr>
          <w:lang w:val="en-GB"/>
        </w:rPr>
        <w:t xml:space="preserve"> </w:t>
      </w:r>
      <w:r w:rsidR="00C97368">
        <w:t>that are</w:t>
      </w:r>
      <w:r w:rsidR="00C97368" w:rsidRPr="003A7FDD">
        <w:t xml:space="preserve"> vital to </w:t>
      </w:r>
      <w:r w:rsidR="00E33729">
        <w:t>v</w:t>
      </w:r>
      <w:r w:rsidR="00C97368">
        <w:t>ulnerable S</w:t>
      </w:r>
      <w:r w:rsidR="00C97368" w:rsidRPr="003A7FDD">
        <w:t xml:space="preserve">mall </w:t>
      </w:r>
      <w:r w:rsidR="00C97368">
        <w:t>I</w:t>
      </w:r>
      <w:r w:rsidR="00C97368" w:rsidRPr="003A7FDD">
        <w:t xml:space="preserve">sland </w:t>
      </w:r>
      <w:r w:rsidR="00C97368">
        <w:t>D</w:t>
      </w:r>
      <w:r w:rsidR="00C97368" w:rsidRPr="003A7FDD">
        <w:t xml:space="preserve">eveloping </w:t>
      </w:r>
      <w:r w:rsidR="00C97368">
        <w:t>S</w:t>
      </w:r>
      <w:r w:rsidR="00C97368" w:rsidRPr="003A7FDD">
        <w:t>tates</w:t>
      </w:r>
      <w:r w:rsidR="00C97368">
        <w:t xml:space="preserve"> (SIDS)</w:t>
      </w:r>
      <w:r w:rsidR="00C97368">
        <w:rPr>
          <w:lang w:val="en-GB"/>
        </w:rPr>
        <w:t xml:space="preserve">. </w:t>
      </w:r>
      <w:r w:rsidR="008E4BA9">
        <w:t>The degradation of cor</w:t>
      </w:r>
      <w:r w:rsidR="00E33729">
        <w:t>al reefs due to anthropogenic and</w:t>
      </w:r>
      <w:r w:rsidR="008E4BA9">
        <w:t xml:space="preserve"> climate change related </w:t>
      </w:r>
      <w:r w:rsidR="00E33729">
        <w:t xml:space="preserve">impacts </w:t>
      </w:r>
      <w:r w:rsidR="00E33729">
        <w:rPr>
          <w:rFonts w:eastAsia="Droid Sans Fallback"/>
          <w:color w:val="000000"/>
        </w:rPr>
        <w:t>can have direct</w:t>
      </w:r>
      <w:r w:rsidR="008E4BA9" w:rsidRPr="006F5CB5">
        <w:rPr>
          <w:rFonts w:eastAsia="Droid Sans Fallback"/>
          <w:color w:val="000000"/>
        </w:rPr>
        <w:t xml:space="preserve"> </w:t>
      </w:r>
      <w:r w:rsidR="008E4BA9">
        <w:rPr>
          <w:rFonts w:eastAsia="Droid Sans Fallback"/>
          <w:color w:val="000000"/>
        </w:rPr>
        <w:t xml:space="preserve">and </w:t>
      </w:r>
      <w:r w:rsidR="00E33729">
        <w:rPr>
          <w:rFonts w:eastAsia="Droid Sans Fallback"/>
          <w:color w:val="000000"/>
        </w:rPr>
        <w:t>indirect negative repercussions</w:t>
      </w:r>
      <w:r w:rsidR="008E4BA9" w:rsidRPr="006F5CB5">
        <w:rPr>
          <w:rFonts w:eastAsia="Droid Sans Fallback"/>
          <w:color w:val="000000"/>
        </w:rPr>
        <w:t xml:space="preserve"> </w:t>
      </w:r>
      <w:r w:rsidR="008E4BA9">
        <w:rPr>
          <w:rFonts w:eastAsia="Droid Sans Fallback"/>
          <w:color w:val="000000"/>
        </w:rPr>
        <w:t>on the</w:t>
      </w:r>
      <w:r w:rsidR="00E33729">
        <w:rPr>
          <w:rFonts w:eastAsia="Droid Sans Fallback"/>
          <w:color w:val="000000"/>
        </w:rPr>
        <w:t xml:space="preserve"> economies and</w:t>
      </w:r>
      <w:r w:rsidR="008E4BA9">
        <w:rPr>
          <w:rFonts w:eastAsia="Droid Sans Fallback"/>
          <w:color w:val="000000"/>
        </w:rPr>
        <w:t xml:space="preserve"> </w:t>
      </w:r>
      <w:r w:rsidR="00E33729">
        <w:rPr>
          <w:rFonts w:eastAsia="Droid Sans Fallback"/>
          <w:color w:val="000000"/>
        </w:rPr>
        <w:t xml:space="preserve">local </w:t>
      </w:r>
      <w:r w:rsidR="00D52058">
        <w:rPr>
          <w:rFonts w:eastAsia="Droid Sans Fallback"/>
          <w:color w:val="000000"/>
        </w:rPr>
        <w:t xml:space="preserve">human populations </w:t>
      </w:r>
      <w:r w:rsidR="00E33729">
        <w:rPr>
          <w:rFonts w:eastAsia="Droid Sans Fallback"/>
          <w:color w:val="000000"/>
        </w:rPr>
        <w:t>on</w:t>
      </w:r>
      <w:r w:rsidR="008E4BA9">
        <w:rPr>
          <w:rFonts w:eastAsia="Droid Sans Fallback"/>
          <w:color w:val="000000"/>
        </w:rPr>
        <w:t xml:space="preserve"> SIDS</w:t>
      </w:r>
      <w:r w:rsidR="008E4BA9" w:rsidRPr="00FC6759">
        <w:rPr>
          <w:rStyle w:val="FootnoteReference"/>
          <w:szCs w:val="22"/>
        </w:rPr>
        <w:footnoteReference w:id="2"/>
      </w:r>
      <w:r w:rsidR="008E4BA9" w:rsidRPr="004740F8">
        <w:rPr>
          <w:vertAlign w:val="superscript"/>
        </w:rPr>
        <w:t>,</w:t>
      </w:r>
      <w:r w:rsidR="008E4BA9" w:rsidRPr="00FC6759">
        <w:rPr>
          <w:rStyle w:val="FootnoteReference"/>
          <w:szCs w:val="22"/>
        </w:rPr>
        <w:footnoteReference w:id="3"/>
      </w:r>
      <w:r w:rsidR="008E4BA9">
        <w:rPr>
          <w:vertAlign w:val="superscript"/>
        </w:rPr>
        <w:t>,</w:t>
      </w:r>
      <w:r w:rsidR="008E4BA9">
        <w:rPr>
          <w:rStyle w:val="FootnoteReference"/>
        </w:rPr>
        <w:footnoteReference w:id="4"/>
      </w:r>
      <w:r w:rsidR="008E4BA9">
        <w:t xml:space="preserve">. </w:t>
      </w:r>
      <w:r w:rsidR="004570E6" w:rsidRPr="00B17EDF">
        <w:t xml:space="preserve">In </w:t>
      </w:r>
      <w:r w:rsidR="004570E6">
        <w:t>1997/</w:t>
      </w:r>
      <w:r w:rsidR="004570E6" w:rsidRPr="00B17EDF">
        <w:t>1998</w:t>
      </w:r>
      <w:r w:rsidR="004570E6">
        <w:t>,</w:t>
      </w:r>
      <w:r w:rsidR="004570E6" w:rsidRPr="00B17EDF">
        <w:t xml:space="preserve"> an El-Nino coupled with </w:t>
      </w:r>
      <w:r w:rsidR="004570E6">
        <w:t>an</w:t>
      </w:r>
      <w:r w:rsidR="004570E6" w:rsidRPr="00B17EDF">
        <w:t xml:space="preserve"> Indian Ocean Dipole event resulted in the highest seawater temperature</w:t>
      </w:r>
      <w:r w:rsidR="004570E6">
        <w:t xml:space="preserve"> anomalies</w:t>
      </w:r>
      <w:r w:rsidR="004570E6" w:rsidRPr="00B17EDF">
        <w:t xml:space="preserve"> recorded in 50 years</w:t>
      </w:r>
      <w:r w:rsidR="004570E6">
        <w:t xml:space="preserve"> (</w:t>
      </w:r>
      <w:proofErr w:type="spellStart"/>
      <w:r w:rsidR="004570E6">
        <w:t>Saji</w:t>
      </w:r>
      <w:proofErr w:type="spellEnd"/>
      <w:r w:rsidR="004570E6">
        <w:t xml:space="preserve"> </w:t>
      </w:r>
      <w:proofErr w:type="gramStart"/>
      <w:r w:rsidR="004570E6" w:rsidRPr="00FC6759">
        <w:rPr>
          <w:i/>
        </w:rPr>
        <w:t>et</w:t>
      </w:r>
      <w:proofErr w:type="gramEnd"/>
      <w:r w:rsidR="004570E6" w:rsidRPr="00FC6759">
        <w:rPr>
          <w:i/>
        </w:rPr>
        <w:t xml:space="preserve"> al.</w:t>
      </w:r>
      <w:r w:rsidR="004570E6">
        <w:t>1999) and a</w:t>
      </w:r>
      <w:r w:rsidR="004570E6" w:rsidRPr="00B17EDF">
        <w:t xml:space="preserve"> world-wide </w:t>
      </w:r>
      <w:r w:rsidR="004570E6">
        <w:t xml:space="preserve">mass </w:t>
      </w:r>
      <w:r w:rsidR="004570E6" w:rsidRPr="00B17EDF">
        <w:t xml:space="preserve">coral </w:t>
      </w:r>
      <w:r w:rsidR="004570E6">
        <w:t xml:space="preserve">bleaching event (Wilkinson </w:t>
      </w:r>
      <w:r w:rsidR="004570E6" w:rsidRPr="00FC6759">
        <w:rPr>
          <w:i/>
        </w:rPr>
        <w:t>et al.</w:t>
      </w:r>
      <w:r w:rsidR="004570E6">
        <w:t xml:space="preserve"> 1999). The reefs in the western Indian Ocean (WIO)</w:t>
      </w:r>
      <w:r w:rsidR="004570E6" w:rsidRPr="00B17EDF">
        <w:t xml:space="preserve"> </w:t>
      </w:r>
      <w:r w:rsidR="004570E6">
        <w:t xml:space="preserve">region were the most severely impacted during this event. Coral mortality was </w:t>
      </w:r>
      <w:r w:rsidR="004570E6" w:rsidRPr="00B17EDF">
        <w:t xml:space="preserve">30% </w:t>
      </w:r>
      <w:r w:rsidR="004570E6">
        <w:t>at the regional</w:t>
      </w:r>
      <w:r w:rsidR="004570E6" w:rsidRPr="00B17EDF">
        <w:t xml:space="preserve"> level </w:t>
      </w:r>
      <w:r w:rsidR="004570E6">
        <w:t>(</w:t>
      </w:r>
      <w:proofErr w:type="spellStart"/>
      <w:r w:rsidR="004570E6">
        <w:t>Obura</w:t>
      </w:r>
      <w:proofErr w:type="spellEnd"/>
      <w:r w:rsidR="004570E6">
        <w:t xml:space="preserve"> 2005)</w:t>
      </w:r>
      <w:r w:rsidR="006051BD">
        <w:t xml:space="preserve"> </w:t>
      </w:r>
      <w:r w:rsidR="00134B85">
        <w:t>rang</w:t>
      </w:r>
      <w:r w:rsidR="006051BD">
        <w:t>ing</w:t>
      </w:r>
      <w:r w:rsidR="00134B85">
        <w:t xml:space="preserve"> from 10% in Mauritius</w:t>
      </w:r>
      <w:r w:rsidR="006051BD">
        <w:t xml:space="preserve"> (</w:t>
      </w:r>
      <w:r w:rsidR="006051BD" w:rsidRPr="00FC6759">
        <w:rPr>
          <w:szCs w:val="22"/>
        </w:rPr>
        <w:t xml:space="preserve">Turner </w:t>
      </w:r>
      <w:r w:rsidR="006051BD" w:rsidRPr="00B267C8">
        <w:rPr>
          <w:i/>
          <w:szCs w:val="22"/>
        </w:rPr>
        <w:t>et al.</w:t>
      </w:r>
      <w:r w:rsidR="006051BD" w:rsidRPr="00FC6759">
        <w:rPr>
          <w:szCs w:val="22"/>
        </w:rPr>
        <w:t xml:space="preserve"> 2000; </w:t>
      </w:r>
      <w:proofErr w:type="spellStart"/>
      <w:r w:rsidR="006051BD" w:rsidRPr="00FC6759">
        <w:rPr>
          <w:szCs w:val="22"/>
        </w:rPr>
        <w:t>Moothien</w:t>
      </w:r>
      <w:proofErr w:type="spellEnd"/>
      <w:r w:rsidR="006051BD" w:rsidRPr="00FC6759">
        <w:rPr>
          <w:szCs w:val="22"/>
        </w:rPr>
        <w:t xml:space="preserve"> Pillay </w:t>
      </w:r>
      <w:r w:rsidR="006051BD" w:rsidRPr="00FC6759">
        <w:rPr>
          <w:i/>
          <w:szCs w:val="22"/>
        </w:rPr>
        <w:t>et al.</w:t>
      </w:r>
      <w:r w:rsidR="006051BD">
        <w:rPr>
          <w:szCs w:val="22"/>
        </w:rPr>
        <w:t xml:space="preserve"> 2002)</w:t>
      </w:r>
      <w:r w:rsidR="004570E6">
        <w:t xml:space="preserve"> to</w:t>
      </w:r>
      <w:r w:rsidR="004570E6" w:rsidRPr="00B17EDF">
        <w:t xml:space="preserve"> 80-95% </w:t>
      </w:r>
      <w:r w:rsidR="004570E6">
        <w:t>on</w:t>
      </w:r>
      <w:r w:rsidR="004570E6" w:rsidRPr="00B17EDF">
        <w:t xml:space="preserve"> the </w:t>
      </w:r>
      <w:r w:rsidR="004570E6" w:rsidRPr="00B1071C">
        <w:t>most</w:t>
      </w:r>
      <w:r w:rsidR="004570E6" w:rsidRPr="00B17EDF">
        <w:t xml:space="preserve"> heavily </w:t>
      </w:r>
      <w:r w:rsidR="004570E6" w:rsidRPr="00FC6759">
        <w:rPr>
          <w:szCs w:val="22"/>
        </w:rPr>
        <w:t>impacted reefs in the Seychelles</w:t>
      </w:r>
      <w:r w:rsidR="004570E6">
        <w:rPr>
          <w:szCs w:val="22"/>
        </w:rPr>
        <w:t xml:space="preserve"> (Wilkinson</w:t>
      </w:r>
      <w:r w:rsidR="004570E6" w:rsidRPr="00B267C8">
        <w:rPr>
          <w:i/>
          <w:szCs w:val="22"/>
        </w:rPr>
        <w:t xml:space="preserve"> et al.</w:t>
      </w:r>
      <w:r w:rsidR="004570E6">
        <w:rPr>
          <w:szCs w:val="22"/>
        </w:rPr>
        <w:t xml:space="preserve"> 1999</w:t>
      </w:r>
      <w:r w:rsidR="004570E6" w:rsidRPr="00FC6759">
        <w:rPr>
          <w:szCs w:val="22"/>
        </w:rPr>
        <w:t>).</w:t>
      </w:r>
      <w:r w:rsidR="004570E6" w:rsidRPr="00B97C38">
        <w:rPr>
          <w:szCs w:val="22"/>
        </w:rPr>
        <w:t xml:space="preserve"> </w:t>
      </w:r>
      <w:r w:rsidR="00D52058">
        <w:rPr>
          <w:rFonts w:eastAsiaTheme="minorHAnsi"/>
        </w:rPr>
        <w:t xml:space="preserve">This event </w:t>
      </w:r>
      <w:r w:rsidR="00D52058" w:rsidRPr="008477EB">
        <w:rPr>
          <w:rFonts w:eastAsiaTheme="minorHAnsi"/>
        </w:rPr>
        <w:t xml:space="preserve">resulted in the loss of functional groups </w:t>
      </w:r>
      <w:r w:rsidR="00D52058">
        <w:rPr>
          <w:rFonts w:eastAsiaTheme="minorHAnsi"/>
        </w:rPr>
        <w:t>of corals</w:t>
      </w:r>
      <w:r w:rsidR="00941118">
        <w:rPr>
          <w:rFonts w:eastAsiaTheme="minorHAnsi"/>
        </w:rPr>
        <w:t>,</w:t>
      </w:r>
      <w:r w:rsidR="00D52058" w:rsidRPr="008477EB">
        <w:rPr>
          <w:rFonts w:eastAsiaTheme="minorHAnsi"/>
        </w:rPr>
        <w:t xml:space="preserve"> </w:t>
      </w:r>
      <w:r w:rsidR="00D52058">
        <w:rPr>
          <w:rFonts w:eastAsia="Droid Sans Fallback"/>
          <w:color w:val="000000"/>
        </w:rPr>
        <w:t xml:space="preserve">a </w:t>
      </w:r>
      <w:r w:rsidR="00D52058">
        <w:rPr>
          <w:rFonts w:eastAsiaTheme="minorHAnsi"/>
        </w:rPr>
        <w:t>reduction</w:t>
      </w:r>
      <w:r w:rsidR="00D52058" w:rsidRPr="008477EB">
        <w:rPr>
          <w:rFonts w:eastAsiaTheme="minorHAnsi"/>
        </w:rPr>
        <w:t xml:space="preserve"> </w:t>
      </w:r>
      <w:r w:rsidR="00D52058">
        <w:rPr>
          <w:rFonts w:eastAsiaTheme="minorHAnsi"/>
        </w:rPr>
        <w:t>in</w:t>
      </w:r>
      <w:r w:rsidR="00D52058" w:rsidRPr="008477EB">
        <w:rPr>
          <w:rFonts w:eastAsiaTheme="minorHAnsi"/>
        </w:rPr>
        <w:t xml:space="preserve"> fisheries p</w:t>
      </w:r>
      <w:r w:rsidR="00D52058">
        <w:rPr>
          <w:rFonts w:eastAsiaTheme="minorHAnsi"/>
        </w:rPr>
        <w:t>roductivity</w:t>
      </w:r>
      <w:r w:rsidR="002A2A40">
        <w:rPr>
          <w:rFonts w:eastAsiaTheme="minorHAnsi"/>
        </w:rPr>
        <w:t>,</w:t>
      </w:r>
      <w:r w:rsidR="00D52058">
        <w:rPr>
          <w:rFonts w:eastAsiaTheme="minorHAnsi"/>
        </w:rPr>
        <w:t xml:space="preserve"> sustainability of</w:t>
      </w:r>
      <w:r w:rsidR="00D52058" w:rsidRPr="008477EB">
        <w:rPr>
          <w:rFonts w:eastAsiaTheme="minorHAnsi"/>
        </w:rPr>
        <w:t xml:space="preserve"> tourism revenues</w:t>
      </w:r>
      <w:r w:rsidR="002A2A40">
        <w:rPr>
          <w:rFonts w:eastAsiaTheme="minorHAnsi"/>
        </w:rPr>
        <w:t xml:space="preserve"> and</w:t>
      </w:r>
      <w:r w:rsidR="002A2A40" w:rsidRPr="008477EB">
        <w:rPr>
          <w:rFonts w:eastAsiaTheme="minorHAnsi"/>
        </w:rPr>
        <w:t xml:space="preserve"> ecosystem resilience</w:t>
      </w:r>
      <w:r w:rsidR="00D52058" w:rsidRPr="00DB7DBB">
        <w:rPr>
          <w:rFonts w:eastAsia="Calibri"/>
          <w:lang w:val="en-GB"/>
        </w:rPr>
        <w:t>.</w:t>
      </w:r>
      <w:r w:rsidR="00D52058">
        <w:rPr>
          <w:rFonts w:eastAsia="Calibri"/>
          <w:lang w:val="en-GB"/>
        </w:rPr>
        <w:t xml:space="preserve"> </w:t>
      </w:r>
      <w:r w:rsidR="004570E6" w:rsidRPr="00FC6759">
        <w:rPr>
          <w:szCs w:val="22"/>
        </w:rPr>
        <w:t>While some reefs recovered</w:t>
      </w:r>
      <w:r w:rsidR="004570E6">
        <w:rPr>
          <w:szCs w:val="22"/>
        </w:rPr>
        <w:t xml:space="preserve"> naturally</w:t>
      </w:r>
      <w:r w:rsidR="004570E6" w:rsidRPr="00FC6759">
        <w:rPr>
          <w:szCs w:val="22"/>
        </w:rPr>
        <w:t xml:space="preserve"> </w:t>
      </w:r>
      <w:r w:rsidR="00DB7DBB">
        <w:rPr>
          <w:szCs w:val="22"/>
        </w:rPr>
        <w:t xml:space="preserve">within 5-10 years of this event </w:t>
      </w:r>
      <w:r w:rsidR="004570E6" w:rsidRPr="00FC6759">
        <w:rPr>
          <w:szCs w:val="22"/>
        </w:rPr>
        <w:t xml:space="preserve">others remained as rubble strewn wastelands even within well established </w:t>
      </w:r>
      <w:r w:rsidR="004570E6">
        <w:rPr>
          <w:szCs w:val="22"/>
        </w:rPr>
        <w:t xml:space="preserve">Marine Protected Areas (MPAs) (Graham </w:t>
      </w:r>
      <w:r w:rsidR="004570E6" w:rsidRPr="0030282C">
        <w:rPr>
          <w:i/>
          <w:szCs w:val="22"/>
        </w:rPr>
        <w:t>et al.</w:t>
      </w:r>
      <w:r w:rsidR="004570E6">
        <w:rPr>
          <w:szCs w:val="22"/>
        </w:rPr>
        <w:t xml:space="preserve"> 2007, 2015)</w:t>
      </w:r>
      <w:r w:rsidR="004570E6" w:rsidRPr="00FC6759">
        <w:rPr>
          <w:szCs w:val="22"/>
        </w:rPr>
        <w:t>.</w:t>
      </w:r>
      <w:r w:rsidR="00D15B9B">
        <w:rPr>
          <w:szCs w:val="22"/>
        </w:rPr>
        <w:t xml:space="preserve"> </w:t>
      </w:r>
      <w:r w:rsidR="006051BD">
        <w:rPr>
          <w:szCs w:val="22"/>
        </w:rPr>
        <w:t>High</w:t>
      </w:r>
      <w:r w:rsidR="006051BD">
        <w:rPr>
          <w:rFonts w:eastAsia="Calibri"/>
          <w:lang w:val="en-GB"/>
        </w:rPr>
        <w:t xml:space="preserve"> coral mortality has been recorded during subsequent bleaching events in Mauritius (e.g. 50% bleaching recorded in </w:t>
      </w:r>
      <w:r w:rsidR="006051BD">
        <w:rPr>
          <w:rFonts w:eastAsia="Calibri"/>
          <w:lang w:val="en-GB"/>
        </w:rPr>
        <w:lastRenderedPageBreak/>
        <w:t xml:space="preserve">2009, </w:t>
      </w:r>
      <w:proofErr w:type="spellStart"/>
      <w:r w:rsidR="006051BD">
        <w:rPr>
          <w:rFonts w:eastAsia="Calibri"/>
          <w:lang w:val="en-GB"/>
        </w:rPr>
        <w:t>Moothien</w:t>
      </w:r>
      <w:proofErr w:type="spellEnd"/>
      <w:r w:rsidR="006051BD">
        <w:rPr>
          <w:rFonts w:eastAsia="Calibri"/>
          <w:lang w:val="en-GB"/>
        </w:rPr>
        <w:t xml:space="preserve"> Pillay, unpublished data)</w:t>
      </w:r>
      <w:r w:rsidR="006051BD" w:rsidRPr="008477EB">
        <w:rPr>
          <w:rFonts w:eastAsia="Calibri"/>
          <w:lang w:val="en-GB"/>
        </w:rPr>
        <w:t xml:space="preserve"> </w:t>
      </w:r>
      <w:r w:rsidR="006051BD" w:rsidRPr="00FC6759">
        <w:rPr>
          <w:szCs w:val="22"/>
        </w:rPr>
        <w:t xml:space="preserve">which </w:t>
      </w:r>
      <w:r w:rsidR="006051BD">
        <w:rPr>
          <w:szCs w:val="22"/>
        </w:rPr>
        <w:t xml:space="preserve">in combination with </w:t>
      </w:r>
      <w:proofErr w:type="spellStart"/>
      <w:r w:rsidR="006051BD">
        <w:rPr>
          <w:szCs w:val="22"/>
        </w:rPr>
        <w:t>localised</w:t>
      </w:r>
      <w:proofErr w:type="spellEnd"/>
      <w:r w:rsidR="006051BD">
        <w:rPr>
          <w:szCs w:val="22"/>
        </w:rPr>
        <w:t xml:space="preserve"> impacts has </w:t>
      </w:r>
      <w:r w:rsidR="006051BD" w:rsidRPr="00FC6759">
        <w:rPr>
          <w:szCs w:val="22"/>
        </w:rPr>
        <w:t>left the reefs in a heavily degraded state (</w:t>
      </w:r>
      <w:r w:rsidR="006051BD" w:rsidRPr="00FC6759">
        <w:rPr>
          <w:szCs w:val="22"/>
          <w:lang w:val="en-GB"/>
        </w:rPr>
        <w:t>AFRC, unpublished; MOI, unpublished</w:t>
      </w:r>
      <w:r w:rsidR="006051BD" w:rsidRPr="00FC6759">
        <w:rPr>
          <w:szCs w:val="22"/>
        </w:rPr>
        <w:t>).</w:t>
      </w:r>
      <w:r w:rsidR="006051BD">
        <w:rPr>
          <w:szCs w:val="22"/>
        </w:rPr>
        <w:t xml:space="preserve"> </w:t>
      </w:r>
    </w:p>
    <w:p w14:paraId="33F308CC" w14:textId="77777777" w:rsidR="002A2A40" w:rsidRDefault="002A2A40" w:rsidP="002A2A40">
      <w:pPr>
        <w:pStyle w:val="ListParagraph"/>
        <w:rPr>
          <w:szCs w:val="22"/>
        </w:rPr>
      </w:pPr>
      <w:r>
        <w:t>C</w:t>
      </w:r>
      <w:r w:rsidRPr="009F678B">
        <w:t>oral bleaching caused by warmer than normal sea</w:t>
      </w:r>
      <w:r>
        <w:t>water</w:t>
      </w:r>
      <w:r w:rsidRPr="009F678B">
        <w:t xml:space="preserve"> temperatures</w:t>
      </w:r>
      <w:r w:rsidR="006051BD">
        <w:t xml:space="preserve"> has </w:t>
      </w:r>
      <w:r>
        <w:t>emerged</w:t>
      </w:r>
      <w:r w:rsidRPr="009F678B">
        <w:t xml:space="preserve"> as</w:t>
      </w:r>
      <w:r>
        <w:t xml:space="preserve"> one of the</w:t>
      </w:r>
      <w:r w:rsidRPr="009F678B">
        <w:t xml:space="preserve"> major threat</w:t>
      </w:r>
      <w:r>
        <w:t>s to coral reefs and their associated communities</w:t>
      </w:r>
      <w:r w:rsidRPr="009F678B">
        <w:t xml:space="preserve"> </w:t>
      </w:r>
      <w:r w:rsidRPr="00FC6759">
        <w:rPr>
          <w:szCs w:val="22"/>
        </w:rPr>
        <w:t>(</w:t>
      </w:r>
      <w:r>
        <w:rPr>
          <w:szCs w:val="22"/>
        </w:rPr>
        <w:t>IPCC, 2013</w:t>
      </w:r>
      <w:r w:rsidRPr="00FC6759">
        <w:rPr>
          <w:szCs w:val="22"/>
        </w:rPr>
        <w:t>).</w:t>
      </w:r>
      <w:r>
        <w:rPr>
          <w:szCs w:val="22"/>
        </w:rPr>
        <w:t xml:space="preserve"> </w:t>
      </w:r>
      <w:r w:rsidR="006051BD">
        <w:rPr>
          <w:szCs w:val="22"/>
        </w:rPr>
        <w:t>Within the WIO region t</w:t>
      </w:r>
      <w:r>
        <w:rPr>
          <w:szCs w:val="22"/>
        </w:rPr>
        <w:t xml:space="preserve">his menace </w:t>
      </w:r>
      <w:r>
        <w:t>has</w:t>
      </w:r>
      <w:r w:rsidRPr="009F678B">
        <w:t xml:space="preserve"> </w:t>
      </w:r>
      <w:r>
        <w:t>undermined</w:t>
      </w:r>
      <w:r w:rsidRPr="009F678B">
        <w:t xml:space="preserve"> </w:t>
      </w:r>
      <w:r>
        <w:t xml:space="preserve">existing </w:t>
      </w:r>
      <w:r w:rsidRPr="009F678B">
        <w:t xml:space="preserve">conservation </w:t>
      </w:r>
      <w:r>
        <w:t>efforts</w:t>
      </w:r>
      <w:r w:rsidRPr="009F678B">
        <w:t xml:space="preserve"> </w:t>
      </w:r>
      <w:r>
        <w:t>(</w:t>
      </w:r>
      <w:proofErr w:type="spellStart"/>
      <w:r>
        <w:t>Obura</w:t>
      </w:r>
      <w:proofErr w:type="spellEnd"/>
      <w:r>
        <w:t xml:space="preserve"> 2005) and many countries</w:t>
      </w:r>
      <w:r>
        <w:rPr>
          <w:szCs w:val="22"/>
        </w:rPr>
        <w:t xml:space="preserve"> </w:t>
      </w:r>
      <w:r w:rsidRPr="00FC6759">
        <w:rPr>
          <w:szCs w:val="22"/>
        </w:rPr>
        <w:t>have been unable</w:t>
      </w:r>
      <w:r w:rsidRPr="00FC6759">
        <w:t xml:space="preserve"> to respond using conventional practices (</w:t>
      </w:r>
      <w:proofErr w:type="spellStart"/>
      <w:r w:rsidRPr="00FC6759">
        <w:t>McClananhan</w:t>
      </w:r>
      <w:proofErr w:type="spellEnd"/>
      <w:r w:rsidRPr="00FC6759">
        <w:t xml:space="preserve"> </w:t>
      </w:r>
      <w:r w:rsidRPr="00FC6759">
        <w:rPr>
          <w:i/>
        </w:rPr>
        <w:t>et al.</w:t>
      </w:r>
      <w:r w:rsidRPr="00FC6759">
        <w:t xml:space="preserve"> 2009)</w:t>
      </w:r>
      <w:r>
        <w:t>. The</w:t>
      </w:r>
      <w:r>
        <w:rPr>
          <w:szCs w:val="22"/>
        </w:rPr>
        <w:t xml:space="preserve"> frequency of coral bleaching events is predicted to increase in</w:t>
      </w:r>
      <w:r w:rsidRPr="00AB48D8">
        <w:rPr>
          <w:szCs w:val="22"/>
        </w:rPr>
        <w:t xml:space="preserve"> </w:t>
      </w:r>
      <w:r>
        <w:rPr>
          <w:szCs w:val="22"/>
        </w:rPr>
        <w:t xml:space="preserve">coming </w:t>
      </w:r>
      <w:r w:rsidRPr="00AB48D8">
        <w:rPr>
          <w:szCs w:val="22"/>
        </w:rPr>
        <w:t>decades</w:t>
      </w:r>
      <w:r w:rsidRPr="00976DE4">
        <w:t xml:space="preserve"> </w:t>
      </w:r>
      <w:r>
        <w:t>as s</w:t>
      </w:r>
      <w:r>
        <w:rPr>
          <w:szCs w:val="22"/>
        </w:rPr>
        <w:t>eawater temperatures continue to rise (Sheppard, 2003, IPCC, 2013)</w:t>
      </w:r>
      <w:r w:rsidRPr="00AB48D8">
        <w:rPr>
          <w:szCs w:val="22"/>
        </w:rPr>
        <w:t>.</w:t>
      </w:r>
      <w:r>
        <w:rPr>
          <w:szCs w:val="22"/>
        </w:rPr>
        <w:t xml:space="preserve"> SIDS need to develop new capacities to be able to </w:t>
      </w:r>
      <w:r w:rsidR="006051BD">
        <w:rPr>
          <w:szCs w:val="22"/>
        </w:rPr>
        <w:t xml:space="preserve">restore the ecosystem services lost after bleaching and to build resilience to </w:t>
      </w:r>
      <w:r>
        <w:rPr>
          <w:lang w:val="en-GB"/>
        </w:rPr>
        <w:t>climate change.</w:t>
      </w:r>
    </w:p>
    <w:p w14:paraId="0DA5421E" w14:textId="77777777" w:rsidR="00DC3259" w:rsidRPr="00AA3EA7" w:rsidRDefault="002A2A40" w:rsidP="00DC3259">
      <w:pPr>
        <w:pStyle w:val="ListParagraph"/>
        <w:rPr>
          <w:rFonts w:eastAsia="Droid Sans Fallback"/>
          <w:lang w:val="en-ZA"/>
        </w:rPr>
      </w:pPr>
      <w:r>
        <w:rPr>
          <w:rFonts w:eastAsia="Droid Sans Fallback"/>
          <w:lang w:val="en-ZA"/>
        </w:rPr>
        <w:t>Natural r</w:t>
      </w:r>
      <w:r w:rsidR="004740F8">
        <w:rPr>
          <w:rFonts w:eastAsia="Droid Sans Fallback"/>
          <w:lang w:val="en-ZA"/>
        </w:rPr>
        <w:t xml:space="preserve">ecovery processes </w:t>
      </w:r>
      <w:r>
        <w:rPr>
          <w:rFonts w:eastAsia="Droid Sans Fallback"/>
          <w:lang w:val="en-ZA"/>
        </w:rPr>
        <w:t xml:space="preserve">may </w:t>
      </w:r>
      <w:r w:rsidR="004740F8">
        <w:rPr>
          <w:rFonts w:eastAsia="Droid Sans Fallback"/>
          <w:lang w:val="en-ZA"/>
        </w:rPr>
        <w:t xml:space="preserve">fail after </w:t>
      </w:r>
      <w:r>
        <w:rPr>
          <w:rFonts w:eastAsia="Droid Sans Fallback"/>
          <w:lang w:val="en-ZA"/>
        </w:rPr>
        <w:t>a large scale disturbance</w:t>
      </w:r>
      <w:r w:rsidR="006051BD">
        <w:rPr>
          <w:rFonts w:eastAsia="Droid Sans Fallback"/>
          <w:lang w:val="en-ZA"/>
        </w:rPr>
        <w:t>s</w:t>
      </w:r>
      <w:r>
        <w:rPr>
          <w:rFonts w:eastAsia="Droid Sans Fallback"/>
          <w:lang w:val="en-ZA"/>
        </w:rPr>
        <w:t xml:space="preserve"> such as coral </w:t>
      </w:r>
      <w:r w:rsidR="004740F8">
        <w:rPr>
          <w:rFonts w:eastAsia="Droid Sans Fallback"/>
          <w:lang w:val="en-ZA"/>
        </w:rPr>
        <w:t>bleaching</w:t>
      </w:r>
      <w:r w:rsidR="004740F8" w:rsidRPr="00EA6129">
        <w:rPr>
          <w:rFonts w:eastAsia="Droid Sans Fallback"/>
          <w:lang w:val="en-ZA"/>
        </w:rPr>
        <w:t xml:space="preserve"> </w:t>
      </w:r>
      <w:r w:rsidR="004740F8">
        <w:rPr>
          <w:rFonts w:eastAsia="Droid Sans Fallback"/>
          <w:lang w:val="en-ZA"/>
        </w:rPr>
        <w:t xml:space="preserve">due to a limited supply of coral larvae and/or the substrate being unsuitable for the settlement and/or survival of coral spat. </w:t>
      </w:r>
      <w:r w:rsidR="00DB7DBB">
        <w:rPr>
          <w:rFonts w:eastAsia="Droid Sans Fallback"/>
          <w:lang w:val="en-ZA"/>
        </w:rPr>
        <w:t>When</w:t>
      </w:r>
      <w:r w:rsidR="00AA3EA7">
        <w:rPr>
          <w:rFonts w:eastAsia="Droid Sans Fallback"/>
          <w:lang w:val="en-ZA"/>
        </w:rPr>
        <w:t xml:space="preserve"> natural recovery processes fail</w:t>
      </w:r>
      <w:r>
        <w:rPr>
          <w:rFonts w:eastAsia="Droid Sans Fallback"/>
          <w:lang w:val="en-ZA"/>
        </w:rPr>
        <w:t>, it may become necessary to</w:t>
      </w:r>
      <w:r w:rsidR="00AA3EA7">
        <w:rPr>
          <w:rFonts w:eastAsia="Droid Sans Fallback"/>
          <w:lang w:val="en-ZA"/>
        </w:rPr>
        <w:t xml:space="preserve"> </w:t>
      </w:r>
      <w:r>
        <w:rPr>
          <w:rFonts w:eastAsia="Droid Sans Fallback"/>
          <w:lang w:val="en-ZA"/>
        </w:rPr>
        <w:t xml:space="preserve">intervene in order </w:t>
      </w:r>
      <w:r w:rsidR="00AA3EA7">
        <w:rPr>
          <w:rFonts w:eastAsia="Droid Sans Fallback"/>
          <w:lang w:val="en-ZA"/>
        </w:rPr>
        <w:t xml:space="preserve">rehabilitate </w:t>
      </w:r>
      <w:r>
        <w:rPr>
          <w:rFonts w:eastAsia="Droid Sans Fallback"/>
          <w:lang w:val="en-ZA"/>
        </w:rPr>
        <w:t xml:space="preserve">degraded </w:t>
      </w:r>
      <w:r w:rsidR="00AA3EA7">
        <w:rPr>
          <w:rFonts w:eastAsia="Droid Sans Fallback"/>
          <w:lang w:val="en-ZA"/>
        </w:rPr>
        <w:t xml:space="preserve">reefs </w:t>
      </w:r>
      <w:r>
        <w:rPr>
          <w:rFonts w:eastAsia="Droid Sans Fallback"/>
          <w:lang w:val="en-ZA"/>
        </w:rPr>
        <w:t>and</w:t>
      </w:r>
      <w:r w:rsidR="00AA3EA7">
        <w:rPr>
          <w:rFonts w:eastAsia="Droid Sans Fallback"/>
          <w:lang w:val="en-ZA"/>
        </w:rPr>
        <w:t xml:space="preserve"> restore ecosystem services. </w:t>
      </w:r>
      <w:r w:rsidR="004740F8">
        <w:rPr>
          <w:rFonts w:eastAsia="Droid Sans Fallback"/>
          <w:lang w:val="en-ZA"/>
        </w:rPr>
        <w:t xml:space="preserve">Various </w:t>
      </w:r>
      <w:r w:rsidR="00941118">
        <w:rPr>
          <w:rFonts w:eastAsia="Droid Sans Fallback"/>
          <w:lang w:val="en-ZA"/>
        </w:rPr>
        <w:t>reef restoration</w:t>
      </w:r>
      <w:r w:rsidR="00941118">
        <w:rPr>
          <w:rStyle w:val="FootnoteReference"/>
          <w:rFonts w:eastAsia="Droid Sans Fallback"/>
          <w:color w:val="000000"/>
          <w:lang w:val="en-ZA"/>
        </w:rPr>
        <w:footnoteReference w:id="5"/>
      </w:r>
      <w:r w:rsidR="00941118">
        <w:rPr>
          <w:rFonts w:eastAsia="Droid Sans Fallback"/>
          <w:lang w:val="en-ZA"/>
        </w:rPr>
        <w:t xml:space="preserve"> </w:t>
      </w:r>
      <w:r w:rsidR="004740F8">
        <w:rPr>
          <w:rFonts w:eastAsia="Droid Sans Fallback"/>
          <w:lang w:val="en-ZA"/>
        </w:rPr>
        <w:t>methods have been developed which include 'passive' or indirect management measures to remove the i</w:t>
      </w:r>
      <w:r w:rsidR="004740F8" w:rsidRPr="00C02F5D">
        <w:rPr>
          <w:rFonts w:eastAsia="Droid Sans Fallback"/>
          <w:szCs w:val="22"/>
          <w:lang w:val="en-ZA"/>
        </w:rPr>
        <w:t>mpediments to recovery, and 'active' or direct interventions such as coral gardening (Edwards and Gomez 2007, Edwards 2010).</w:t>
      </w:r>
      <w:r>
        <w:rPr>
          <w:rFonts w:eastAsia="Droid Sans Fallback"/>
          <w:lang w:val="en-ZA"/>
        </w:rPr>
        <w:t xml:space="preserve"> The selection of which method</w:t>
      </w:r>
      <w:r w:rsidR="004740F8">
        <w:rPr>
          <w:rFonts w:eastAsia="Droid Sans Fallback"/>
          <w:lang w:val="en-ZA"/>
        </w:rPr>
        <w:t xml:space="preserve">, or combination of </w:t>
      </w:r>
      <w:r>
        <w:rPr>
          <w:rFonts w:eastAsia="Droid Sans Fallback"/>
          <w:lang w:val="en-ZA"/>
        </w:rPr>
        <w:t>methods</w:t>
      </w:r>
      <w:r w:rsidR="004740F8">
        <w:rPr>
          <w:rFonts w:eastAsia="Droid Sans Fallback"/>
          <w:lang w:val="en-ZA"/>
        </w:rPr>
        <w:t xml:space="preserve">, is the most appropriate requires careful consideration as the answers are often site-specific. </w:t>
      </w:r>
      <w:r w:rsidR="004740F8">
        <w:rPr>
          <w:lang w:val="en-GB"/>
        </w:rPr>
        <w:t>Both</w:t>
      </w:r>
      <w:r w:rsidR="004740F8" w:rsidRPr="008477EB">
        <w:rPr>
          <w:lang w:val="en-GB"/>
        </w:rPr>
        <w:t xml:space="preserve"> </w:t>
      </w:r>
      <w:r w:rsidR="004740F8">
        <w:rPr>
          <w:lang w:val="en-GB"/>
        </w:rPr>
        <w:t>Seychelles and Mauritius</w:t>
      </w:r>
      <w:r w:rsidR="004740F8" w:rsidRPr="008477EB">
        <w:rPr>
          <w:lang w:val="en-GB"/>
        </w:rPr>
        <w:t xml:space="preserve"> have successful</w:t>
      </w:r>
      <w:r w:rsidR="004740F8">
        <w:rPr>
          <w:lang w:val="en-GB"/>
        </w:rPr>
        <w:t>ly employed the 'coral gardening concept' method (</w:t>
      </w:r>
      <w:proofErr w:type="spellStart"/>
      <w:r w:rsidR="004740F8">
        <w:rPr>
          <w:lang w:val="en-GB"/>
        </w:rPr>
        <w:t>Rinkevich</w:t>
      </w:r>
      <w:proofErr w:type="spellEnd"/>
      <w:r w:rsidR="004740F8">
        <w:rPr>
          <w:lang w:val="en-GB"/>
        </w:rPr>
        <w:t xml:space="preserve"> 2006, 2014)</w:t>
      </w:r>
      <w:r>
        <w:rPr>
          <w:lang w:val="en-GB"/>
        </w:rPr>
        <w:t xml:space="preserve"> to rehabilitate reefs</w:t>
      </w:r>
      <w:r w:rsidR="004740F8" w:rsidRPr="008477EB">
        <w:rPr>
          <w:lang w:val="en-GB"/>
        </w:rPr>
        <w:t>.</w:t>
      </w:r>
      <w:r>
        <w:rPr>
          <w:lang w:val="en-GB"/>
        </w:rPr>
        <w:t xml:space="preserve"> </w:t>
      </w:r>
      <w:r w:rsidR="004740F8">
        <w:rPr>
          <w:lang w:val="en-GB"/>
        </w:rPr>
        <w:t>The proposed project will upscale and mainstream the</w:t>
      </w:r>
      <w:r w:rsidR="006051BD">
        <w:rPr>
          <w:lang w:val="en-GB"/>
        </w:rPr>
        <w:t>se</w:t>
      </w:r>
      <w:r w:rsidR="004740F8">
        <w:rPr>
          <w:lang w:val="en-GB"/>
        </w:rPr>
        <w:t xml:space="preserve"> reef rehabilitation experiences</w:t>
      </w:r>
      <w:r>
        <w:rPr>
          <w:lang w:val="en-GB"/>
        </w:rPr>
        <w:t>,</w:t>
      </w:r>
      <w:r w:rsidR="004740F8">
        <w:rPr>
          <w:lang w:val="en-GB"/>
        </w:rPr>
        <w:t xml:space="preserve"> capture </w:t>
      </w:r>
      <w:r>
        <w:rPr>
          <w:lang w:val="en-GB"/>
        </w:rPr>
        <w:t xml:space="preserve">and disseminate </w:t>
      </w:r>
      <w:r w:rsidR="004740F8">
        <w:rPr>
          <w:lang w:val="en-GB"/>
        </w:rPr>
        <w:t xml:space="preserve">lessons learnt so as to ensure long term and sustainable adaptation. </w:t>
      </w:r>
      <w:r w:rsidR="00DB7DBB">
        <w:rPr>
          <w:lang w:val="en-GB"/>
        </w:rPr>
        <w:t xml:space="preserve">The </w:t>
      </w:r>
      <w:r w:rsidR="00DC3259">
        <w:rPr>
          <w:lang w:val="en-GB"/>
        </w:rPr>
        <w:t>farm</w:t>
      </w:r>
      <w:r w:rsidR="00DB7DBB">
        <w:rPr>
          <w:lang w:val="en-GB"/>
        </w:rPr>
        <w:t>ing of</w:t>
      </w:r>
      <w:r w:rsidR="00DC3259">
        <w:rPr>
          <w:lang w:val="en-GB"/>
        </w:rPr>
        <w:t xml:space="preserve"> corals </w:t>
      </w:r>
      <w:r w:rsidR="00DB7DBB">
        <w:rPr>
          <w:lang w:val="en-GB"/>
        </w:rPr>
        <w:t xml:space="preserve">will be done </w:t>
      </w:r>
      <w:r w:rsidR="00DC3259">
        <w:rPr>
          <w:lang w:val="en-GB"/>
        </w:rPr>
        <w:t xml:space="preserve">as a community activity and as </w:t>
      </w:r>
      <w:proofErr w:type="gramStart"/>
      <w:r w:rsidR="00DC3259">
        <w:rPr>
          <w:lang w:val="en-GB"/>
        </w:rPr>
        <w:t>an</w:t>
      </w:r>
      <w:proofErr w:type="gramEnd"/>
      <w:r w:rsidR="00DC3259">
        <w:rPr>
          <w:lang w:val="en-GB"/>
        </w:rPr>
        <w:t xml:space="preserve"> </w:t>
      </w:r>
      <w:proofErr w:type="spellStart"/>
      <w:r w:rsidR="00DC3259">
        <w:rPr>
          <w:lang w:val="en-GB"/>
        </w:rPr>
        <w:t>mariculture</w:t>
      </w:r>
      <w:proofErr w:type="spellEnd"/>
      <w:r w:rsidR="00DC3259">
        <w:rPr>
          <w:lang w:val="en-GB"/>
        </w:rPr>
        <w:t xml:space="preserve"> venture to supply a cost effective and continuous stock of corals for transplantation into areas degraded by climate change and to restore the ecosystem services that healthy coral reefs normally deliver.</w:t>
      </w:r>
    </w:p>
    <w:p w14:paraId="556FF562" w14:textId="77777777" w:rsidR="004015AB" w:rsidRDefault="004015AB" w:rsidP="00B55109">
      <w:pPr>
        <w:autoSpaceDE w:val="0"/>
        <w:autoSpaceDN w:val="0"/>
        <w:adjustRightInd w:val="0"/>
        <w:jc w:val="both"/>
        <w:rPr>
          <w:rFonts w:ascii="Arial,Bold" w:eastAsiaTheme="minorHAnsi" w:hAnsi="Arial,Bold" w:cs="Arial,Bold"/>
          <w:b/>
          <w:color w:val="000000"/>
          <w:sz w:val="24"/>
          <w:lang w:val="en-GB"/>
        </w:rPr>
      </w:pPr>
    </w:p>
    <w:p w14:paraId="17E641BB" w14:textId="77777777" w:rsidR="003D0457" w:rsidRPr="00B55109" w:rsidRDefault="003D0457" w:rsidP="00B55109">
      <w:pPr>
        <w:autoSpaceDE w:val="0"/>
        <w:autoSpaceDN w:val="0"/>
        <w:adjustRightInd w:val="0"/>
        <w:jc w:val="both"/>
        <w:rPr>
          <w:rFonts w:ascii="Arial,Bold" w:eastAsiaTheme="minorHAnsi" w:hAnsi="Arial,Bold" w:cs="Arial,Bold"/>
          <w:b/>
          <w:color w:val="000000"/>
          <w:sz w:val="24"/>
          <w:lang w:val="en-GB"/>
        </w:rPr>
      </w:pPr>
      <w:r w:rsidRPr="00B55109">
        <w:rPr>
          <w:rFonts w:ascii="Arial,Bold" w:eastAsiaTheme="minorHAnsi" w:hAnsi="Arial,Bold" w:cs="Arial,Bold"/>
          <w:b/>
          <w:color w:val="000000"/>
          <w:sz w:val="24"/>
          <w:lang w:val="en-GB"/>
        </w:rPr>
        <w:t>Project / Programme Objectives:</w:t>
      </w:r>
    </w:p>
    <w:p w14:paraId="6F02B1E8" w14:textId="77777777" w:rsidR="004015AB" w:rsidRDefault="004015AB" w:rsidP="00AB7928">
      <w:pPr>
        <w:pStyle w:val="ListParagraph"/>
        <w:rPr>
          <w:lang w:val="en-GB"/>
        </w:rPr>
      </w:pPr>
    </w:p>
    <w:p w14:paraId="77746BB0" w14:textId="77777777" w:rsidR="00D57EDC" w:rsidRDefault="00CB6F24" w:rsidP="00AB7928">
      <w:pPr>
        <w:pStyle w:val="ListParagraph"/>
        <w:rPr>
          <w:lang w:val="en-GB"/>
        </w:rPr>
      </w:pPr>
      <w:r>
        <w:rPr>
          <w:lang w:val="en-GB"/>
        </w:rPr>
        <w:t>The</w:t>
      </w:r>
      <w:r w:rsidR="004422C1" w:rsidRPr="003A7FDD">
        <w:rPr>
          <w:lang w:val="en-GB"/>
        </w:rPr>
        <w:t xml:space="preserve"> </w:t>
      </w:r>
      <w:r w:rsidR="007C69EA">
        <w:rPr>
          <w:lang w:val="en-GB"/>
        </w:rPr>
        <w:t xml:space="preserve">main </w:t>
      </w:r>
      <w:r w:rsidR="004422C1" w:rsidRPr="00564DE5">
        <w:rPr>
          <w:b/>
          <w:lang w:val="en-GB"/>
        </w:rPr>
        <w:t>objective</w:t>
      </w:r>
      <w:r w:rsidR="00314267">
        <w:rPr>
          <w:lang w:val="en-GB"/>
        </w:rPr>
        <w:t xml:space="preserve"> of the proposed regional project i</w:t>
      </w:r>
      <w:r w:rsidR="004422C1" w:rsidRPr="003A7FDD">
        <w:rPr>
          <w:lang w:val="en-GB"/>
        </w:rPr>
        <w:t>s</w:t>
      </w:r>
      <w:r w:rsidR="00314267">
        <w:rPr>
          <w:lang w:val="en-GB"/>
        </w:rPr>
        <w:t xml:space="preserve"> </w:t>
      </w:r>
      <w:r w:rsidR="00665A20">
        <w:rPr>
          <w:lang w:val="en-GB"/>
        </w:rPr>
        <w:t xml:space="preserve">to </w:t>
      </w:r>
      <w:r w:rsidR="00C43CD1">
        <w:rPr>
          <w:lang w:val="en-GB"/>
        </w:rPr>
        <w:t xml:space="preserve">upscale and mainstream the </w:t>
      </w:r>
      <w:r w:rsidR="00314267">
        <w:rPr>
          <w:lang w:val="en-GB"/>
        </w:rPr>
        <w:t>rehabilitat</w:t>
      </w:r>
      <w:r w:rsidR="00C43CD1">
        <w:rPr>
          <w:lang w:val="en-GB"/>
        </w:rPr>
        <w:t>ion of degraded coral reefs</w:t>
      </w:r>
      <w:r w:rsidR="00314267">
        <w:rPr>
          <w:lang w:val="en-GB"/>
        </w:rPr>
        <w:t xml:space="preserve"> in order to</w:t>
      </w:r>
      <w:r w:rsidR="00002F46">
        <w:rPr>
          <w:lang w:val="en-GB"/>
        </w:rPr>
        <w:t xml:space="preserve"> restore</w:t>
      </w:r>
      <w:r w:rsidR="00314267">
        <w:rPr>
          <w:lang w:val="en-GB"/>
        </w:rPr>
        <w:t xml:space="preserve"> </w:t>
      </w:r>
      <w:r w:rsidR="00C43CD1">
        <w:rPr>
          <w:lang w:val="en-GB"/>
        </w:rPr>
        <w:t>essential</w:t>
      </w:r>
      <w:r w:rsidR="00002F46">
        <w:rPr>
          <w:lang w:val="en-GB"/>
        </w:rPr>
        <w:t xml:space="preserve"> ecosystem services</w:t>
      </w:r>
      <w:r w:rsidR="00C30F83">
        <w:rPr>
          <w:lang w:val="en-GB"/>
        </w:rPr>
        <w:t xml:space="preserve"> in the face of climate change threats</w:t>
      </w:r>
      <w:r w:rsidR="007A77CD" w:rsidRPr="007A77CD">
        <w:rPr>
          <w:lang w:val="en-GB"/>
        </w:rPr>
        <w:t xml:space="preserve"> </w:t>
      </w:r>
      <w:r w:rsidR="007A77CD">
        <w:rPr>
          <w:lang w:val="en-GB"/>
        </w:rPr>
        <w:t xml:space="preserve">and </w:t>
      </w:r>
      <w:r w:rsidR="00204B13">
        <w:rPr>
          <w:lang w:val="en-GB"/>
        </w:rPr>
        <w:t xml:space="preserve">to </w:t>
      </w:r>
      <w:r w:rsidR="007A77CD">
        <w:rPr>
          <w:lang w:val="en-GB"/>
        </w:rPr>
        <w:t>compile</w:t>
      </w:r>
      <w:r w:rsidR="00097677">
        <w:rPr>
          <w:lang w:val="en-GB"/>
        </w:rPr>
        <w:t xml:space="preserve"> and disseminate</w:t>
      </w:r>
      <w:r w:rsidR="007A77CD">
        <w:rPr>
          <w:lang w:val="en-GB"/>
        </w:rPr>
        <w:t xml:space="preserve"> lessons learnt</w:t>
      </w:r>
      <w:r w:rsidR="00C43CD1">
        <w:rPr>
          <w:lang w:val="en-GB"/>
        </w:rPr>
        <w:t xml:space="preserve">. </w:t>
      </w:r>
      <w:r w:rsidR="00314267">
        <w:rPr>
          <w:lang w:val="en-GB"/>
        </w:rPr>
        <w:t xml:space="preserve">The </w:t>
      </w:r>
      <w:r w:rsidR="00397B05">
        <w:rPr>
          <w:lang w:val="en-GB"/>
        </w:rPr>
        <w:t>pro</w:t>
      </w:r>
      <w:r w:rsidR="002E77AD">
        <w:rPr>
          <w:lang w:val="en-GB"/>
        </w:rPr>
        <w:t>ject responds to two of the</w:t>
      </w:r>
      <w:r w:rsidR="00A97166">
        <w:rPr>
          <w:lang w:val="en-GB"/>
        </w:rPr>
        <w:t xml:space="preserve"> three</w:t>
      </w:r>
      <w:r w:rsidR="002E77AD">
        <w:rPr>
          <w:lang w:val="en-GB"/>
        </w:rPr>
        <w:t xml:space="preserve"> </w:t>
      </w:r>
      <w:r w:rsidR="00314267">
        <w:rPr>
          <w:lang w:val="en-GB"/>
        </w:rPr>
        <w:t xml:space="preserve">thematic </w:t>
      </w:r>
      <w:r w:rsidR="0087090B">
        <w:rPr>
          <w:lang w:val="en-GB"/>
        </w:rPr>
        <w:t xml:space="preserve">focal </w:t>
      </w:r>
      <w:r w:rsidR="00314267">
        <w:rPr>
          <w:lang w:val="en-GB"/>
        </w:rPr>
        <w:t>areas namely 'Food Security' and 'Disaster Risk Reduction'</w:t>
      </w:r>
      <w:r w:rsidR="00397B05">
        <w:rPr>
          <w:lang w:val="en-GB"/>
        </w:rPr>
        <w:t xml:space="preserve"> as: (</w:t>
      </w:r>
      <w:proofErr w:type="spellStart"/>
      <w:r w:rsidR="00397B05">
        <w:rPr>
          <w:lang w:val="en-GB"/>
        </w:rPr>
        <w:t>i</w:t>
      </w:r>
      <w:proofErr w:type="spellEnd"/>
      <w:r w:rsidR="00397B05">
        <w:rPr>
          <w:lang w:val="en-GB"/>
        </w:rPr>
        <w:t>)</w:t>
      </w:r>
      <w:r w:rsidR="001E03A8">
        <w:rPr>
          <w:lang w:val="en-GB"/>
        </w:rPr>
        <w:t xml:space="preserve"> t</w:t>
      </w:r>
      <w:r w:rsidR="00314267">
        <w:rPr>
          <w:lang w:val="en-GB"/>
        </w:rPr>
        <w:t>he</w:t>
      </w:r>
      <w:r w:rsidR="00A47129">
        <w:rPr>
          <w:lang w:val="en-GB"/>
        </w:rPr>
        <w:t xml:space="preserve"> rehabilitation of </w:t>
      </w:r>
      <w:r w:rsidR="00A97166">
        <w:rPr>
          <w:lang w:val="en-GB"/>
        </w:rPr>
        <w:t xml:space="preserve">degraded </w:t>
      </w:r>
      <w:r w:rsidR="00A47129">
        <w:rPr>
          <w:lang w:val="en-GB"/>
        </w:rPr>
        <w:t>reef</w:t>
      </w:r>
      <w:r w:rsidR="00A97166">
        <w:rPr>
          <w:lang w:val="en-GB"/>
        </w:rPr>
        <w:t xml:space="preserve">s </w:t>
      </w:r>
      <w:r w:rsidR="00C43CD1">
        <w:rPr>
          <w:lang w:val="en-GB"/>
        </w:rPr>
        <w:t xml:space="preserve">will </w:t>
      </w:r>
      <w:r w:rsidR="00002F46">
        <w:rPr>
          <w:lang w:val="en-GB"/>
        </w:rPr>
        <w:t>restore</w:t>
      </w:r>
      <w:r w:rsidR="00314267">
        <w:rPr>
          <w:lang w:val="en-GB"/>
        </w:rPr>
        <w:t xml:space="preserve"> fish </w:t>
      </w:r>
      <w:r w:rsidR="00002F46">
        <w:rPr>
          <w:lang w:val="en-GB"/>
        </w:rPr>
        <w:t>habitats</w:t>
      </w:r>
      <w:r w:rsidR="008C4E76">
        <w:rPr>
          <w:lang w:val="en-GB"/>
        </w:rPr>
        <w:t xml:space="preserve"> </w:t>
      </w:r>
      <w:r w:rsidR="00C43CD1">
        <w:rPr>
          <w:lang w:val="en-GB"/>
        </w:rPr>
        <w:t>thereby</w:t>
      </w:r>
      <w:r w:rsidR="00002F46">
        <w:rPr>
          <w:lang w:val="en-GB"/>
        </w:rPr>
        <w:t xml:space="preserve"> encourag</w:t>
      </w:r>
      <w:r w:rsidR="00C43CD1">
        <w:rPr>
          <w:lang w:val="en-GB"/>
        </w:rPr>
        <w:t>ing</w:t>
      </w:r>
      <w:r w:rsidR="00002F46">
        <w:rPr>
          <w:lang w:val="en-GB"/>
        </w:rPr>
        <w:t xml:space="preserve"> the recovery</w:t>
      </w:r>
      <w:r w:rsidR="008C4E76">
        <w:rPr>
          <w:lang w:val="en-GB"/>
        </w:rPr>
        <w:t xml:space="preserve"> of </w:t>
      </w:r>
      <w:r w:rsidR="00C30F83">
        <w:rPr>
          <w:lang w:val="en-GB"/>
        </w:rPr>
        <w:t xml:space="preserve">reef associated </w:t>
      </w:r>
      <w:r w:rsidR="008C4E76">
        <w:rPr>
          <w:lang w:val="en-GB"/>
        </w:rPr>
        <w:t xml:space="preserve">fish </w:t>
      </w:r>
      <w:r w:rsidR="00314267">
        <w:rPr>
          <w:lang w:val="en-GB"/>
        </w:rPr>
        <w:t>communities important as</w:t>
      </w:r>
      <w:r w:rsidR="00397B05">
        <w:rPr>
          <w:lang w:val="en-GB"/>
        </w:rPr>
        <w:t xml:space="preserve"> food to the local communities and (ii) </w:t>
      </w:r>
      <w:r w:rsidR="00314267">
        <w:rPr>
          <w:lang w:val="en-GB"/>
        </w:rPr>
        <w:t>the rehab</w:t>
      </w:r>
      <w:r w:rsidR="00C43CD1">
        <w:rPr>
          <w:lang w:val="en-GB"/>
        </w:rPr>
        <w:t>ilitation of</w:t>
      </w:r>
      <w:r w:rsidR="00A97166">
        <w:rPr>
          <w:lang w:val="en-GB"/>
        </w:rPr>
        <w:t xml:space="preserve"> degraded</w:t>
      </w:r>
      <w:r w:rsidR="00C43CD1">
        <w:rPr>
          <w:lang w:val="en-GB"/>
        </w:rPr>
        <w:t xml:space="preserve"> reefs will </w:t>
      </w:r>
      <w:r w:rsidR="00314267">
        <w:rPr>
          <w:lang w:val="en-GB"/>
        </w:rPr>
        <w:t xml:space="preserve">restore the </w:t>
      </w:r>
      <w:r w:rsidR="008C4E76">
        <w:rPr>
          <w:lang w:val="en-GB"/>
        </w:rPr>
        <w:t xml:space="preserve">protective </w:t>
      </w:r>
      <w:r w:rsidR="00314267">
        <w:rPr>
          <w:lang w:val="en-GB"/>
        </w:rPr>
        <w:t xml:space="preserve">barrier </w:t>
      </w:r>
      <w:r w:rsidR="001E03A8">
        <w:rPr>
          <w:lang w:val="en-GB"/>
        </w:rPr>
        <w:t xml:space="preserve">function </w:t>
      </w:r>
      <w:r w:rsidR="00314267">
        <w:rPr>
          <w:lang w:val="en-GB"/>
        </w:rPr>
        <w:t>provide</w:t>
      </w:r>
      <w:r w:rsidR="001E03A8">
        <w:rPr>
          <w:lang w:val="en-GB"/>
        </w:rPr>
        <w:t>d</w:t>
      </w:r>
      <w:r w:rsidR="00314267">
        <w:rPr>
          <w:lang w:val="en-GB"/>
        </w:rPr>
        <w:t xml:space="preserve"> by </w:t>
      </w:r>
      <w:r w:rsidR="008C4E76">
        <w:rPr>
          <w:lang w:val="en-GB"/>
        </w:rPr>
        <w:t xml:space="preserve">coral </w:t>
      </w:r>
      <w:r w:rsidR="00314267">
        <w:rPr>
          <w:lang w:val="en-GB"/>
        </w:rPr>
        <w:t>reefs through stabilising the reef substrate and planting corals.</w:t>
      </w:r>
      <w:r w:rsidR="00C43CD1" w:rsidRPr="00C43CD1">
        <w:rPr>
          <w:lang w:val="en-GB"/>
        </w:rPr>
        <w:t xml:space="preserve"> </w:t>
      </w:r>
      <w:r w:rsidR="00B65DB1">
        <w:rPr>
          <w:lang w:val="en-GB"/>
        </w:rPr>
        <w:t>The proposed project will demonstrate innovations in adaptation finance for transformational impact both by using new technologies and different financial models to create cost effective solutions to sustain these adaptation measures beyond the project lifespan.</w:t>
      </w:r>
    </w:p>
    <w:p w14:paraId="4325A437" w14:textId="77777777" w:rsidR="004015AB" w:rsidRDefault="004015AB" w:rsidP="00C43CD1">
      <w:pPr>
        <w:autoSpaceDE w:val="0"/>
        <w:autoSpaceDN w:val="0"/>
        <w:adjustRightInd w:val="0"/>
        <w:jc w:val="both"/>
        <w:rPr>
          <w:rFonts w:ascii="Arial,Bold" w:eastAsiaTheme="minorHAnsi" w:hAnsi="Arial,Bold" w:cs="Arial,Bold"/>
          <w:b/>
          <w:color w:val="000000"/>
          <w:sz w:val="24"/>
          <w:lang w:val="en-GB"/>
        </w:rPr>
      </w:pPr>
    </w:p>
    <w:p w14:paraId="1619B63D" w14:textId="77777777" w:rsidR="004015AB" w:rsidRDefault="004015AB" w:rsidP="00C43CD1">
      <w:pPr>
        <w:autoSpaceDE w:val="0"/>
        <w:autoSpaceDN w:val="0"/>
        <w:adjustRightInd w:val="0"/>
        <w:jc w:val="both"/>
        <w:rPr>
          <w:rFonts w:ascii="Arial,Bold" w:eastAsiaTheme="minorHAnsi" w:hAnsi="Arial,Bold" w:cs="Arial,Bold"/>
          <w:b/>
          <w:color w:val="000000"/>
          <w:sz w:val="24"/>
          <w:lang w:val="en-GB"/>
        </w:rPr>
      </w:pPr>
    </w:p>
    <w:p w14:paraId="7370F6FB" w14:textId="77777777" w:rsidR="004015AB" w:rsidRDefault="004015AB" w:rsidP="00C43CD1">
      <w:pPr>
        <w:autoSpaceDE w:val="0"/>
        <w:autoSpaceDN w:val="0"/>
        <w:adjustRightInd w:val="0"/>
        <w:jc w:val="both"/>
        <w:rPr>
          <w:rFonts w:ascii="Arial,Bold" w:eastAsiaTheme="minorHAnsi" w:hAnsi="Arial,Bold" w:cs="Arial,Bold"/>
          <w:b/>
          <w:color w:val="000000"/>
          <w:sz w:val="24"/>
          <w:lang w:val="en-GB"/>
        </w:rPr>
      </w:pPr>
    </w:p>
    <w:p w14:paraId="4FBFFD8F" w14:textId="77777777" w:rsidR="004015AB" w:rsidRDefault="004015AB" w:rsidP="00C43CD1">
      <w:pPr>
        <w:autoSpaceDE w:val="0"/>
        <w:autoSpaceDN w:val="0"/>
        <w:adjustRightInd w:val="0"/>
        <w:jc w:val="both"/>
        <w:rPr>
          <w:rFonts w:ascii="Arial,Bold" w:eastAsiaTheme="minorHAnsi" w:hAnsi="Arial,Bold" w:cs="Arial,Bold"/>
          <w:b/>
          <w:color w:val="000000"/>
          <w:sz w:val="24"/>
          <w:lang w:val="en-GB"/>
        </w:rPr>
      </w:pPr>
    </w:p>
    <w:p w14:paraId="136F32E4" w14:textId="77777777" w:rsidR="004015AB" w:rsidRDefault="004015AB" w:rsidP="00C43CD1">
      <w:pPr>
        <w:autoSpaceDE w:val="0"/>
        <w:autoSpaceDN w:val="0"/>
        <w:adjustRightInd w:val="0"/>
        <w:jc w:val="both"/>
        <w:rPr>
          <w:rFonts w:ascii="Arial,Bold" w:eastAsiaTheme="minorHAnsi" w:hAnsi="Arial,Bold" w:cs="Arial,Bold"/>
          <w:b/>
          <w:color w:val="000000"/>
          <w:sz w:val="24"/>
          <w:lang w:val="en-GB"/>
        </w:rPr>
      </w:pPr>
    </w:p>
    <w:p w14:paraId="2C00036F" w14:textId="77777777" w:rsidR="004015AB" w:rsidRDefault="004015AB" w:rsidP="00C43CD1">
      <w:pPr>
        <w:autoSpaceDE w:val="0"/>
        <w:autoSpaceDN w:val="0"/>
        <w:adjustRightInd w:val="0"/>
        <w:jc w:val="both"/>
        <w:rPr>
          <w:rFonts w:ascii="Arial,Bold" w:eastAsiaTheme="minorHAnsi" w:hAnsi="Arial,Bold" w:cs="Arial,Bold"/>
          <w:b/>
          <w:color w:val="000000"/>
          <w:sz w:val="24"/>
          <w:lang w:val="en-GB"/>
        </w:rPr>
      </w:pPr>
    </w:p>
    <w:p w14:paraId="1790926B" w14:textId="77777777" w:rsidR="004015AB" w:rsidRDefault="004015AB" w:rsidP="00C43CD1">
      <w:pPr>
        <w:autoSpaceDE w:val="0"/>
        <w:autoSpaceDN w:val="0"/>
        <w:adjustRightInd w:val="0"/>
        <w:jc w:val="both"/>
        <w:rPr>
          <w:rFonts w:ascii="Arial,Bold" w:eastAsiaTheme="minorHAnsi" w:hAnsi="Arial,Bold" w:cs="Arial,Bold"/>
          <w:b/>
          <w:color w:val="000000"/>
          <w:sz w:val="24"/>
          <w:lang w:val="en-GB"/>
        </w:rPr>
      </w:pPr>
    </w:p>
    <w:p w14:paraId="204DC53A" w14:textId="77777777" w:rsidR="004015AB" w:rsidRDefault="004015AB" w:rsidP="00C43CD1">
      <w:pPr>
        <w:autoSpaceDE w:val="0"/>
        <w:autoSpaceDN w:val="0"/>
        <w:adjustRightInd w:val="0"/>
        <w:jc w:val="both"/>
        <w:rPr>
          <w:rFonts w:ascii="Arial,Bold" w:eastAsiaTheme="minorHAnsi" w:hAnsi="Arial,Bold" w:cs="Arial,Bold"/>
          <w:b/>
          <w:color w:val="000000"/>
          <w:sz w:val="24"/>
          <w:lang w:val="en-GB"/>
        </w:rPr>
      </w:pPr>
    </w:p>
    <w:p w14:paraId="48542716" w14:textId="77777777" w:rsidR="00D2691E" w:rsidRDefault="009721B3" w:rsidP="00C43CD1">
      <w:pPr>
        <w:autoSpaceDE w:val="0"/>
        <w:autoSpaceDN w:val="0"/>
        <w:adjustRightInd w:val="0"/>
        <w:jc w:val="both"/>
        <w:rPr>
          <w:rFonts w:ascii="Arial,Bold" w:eastAsiaTheme="minorHAnsi" w:hAnsi="Arial,Bold" w:cs="Arial,Bold"/>
          <w:b/>
          <w:color w:val="000000"/>
          <w:sz w:val="24"/>
          <w:lang w:val="en-GB"/>
        </w:rPr>
      </w:pPr>
      <w:r w:rsidRPr="00113C19">
        <w:rPr>
          <w:rFonts w:ascii="Arial,Bold" w:eastAsiaTheme="minorHAnsi" w:hAnsi="Arial,Bold" w:cs="Arial,Bold"/>
          <w:b/>
          <w:color w:val="000000"/>
          <w:sz w:val="24"/>
          <w:lang w:val="en-GB"/>
        </w:rPr>
        <w:lastRenderedPageBreak/>
        <w:t>Project / Programme Components and Financing:</w:t>
      </w:r>
    </w:p>
    <w:p w14:paraId="6293F7F1" w14:textId="77777777" w:rsidR="004015AB" w:rsidRDefault="004015AB" w:rsidP="00C43CD1">
      <w:pPr>
        <w:autoSpaceDE w:val="0"/>
        <w:autoSpaceDN w:val="0"/>
        <w:adjustRightInd w:val="0"/>
        <w:jc w:val="both"/>
        <w:rPr>
          <w:rFonts w:ascii="Arial,Bold" w:eastAsiaTheme="minorHAnsi" w:hAnsi="Arial,Bold" w:cs="Arial,Bold"/>
          <w:b/>
          <w:color w:val="000000"/>
          <w:sz w:val="24"/>
          <w:lang w:val="en-GB"/>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1"/>
        <w:gridCol w:w="2813"/>
        <w:gridCol w:w="2954"/>
        <w:gridCol w:w="1191"/>
        <w:gridCol w:w="1154"/>
      </w:tblGrid>
      <w:tr w:rsidR="004B494A" w:rsidRPr="008E4BA9" w14:paraId="68D606FE" w14:textId="77777777" w:rsidTr="004015AB">
        <w:trPr>
          <w:trHeight w:val="372"/>
        </w:trPr>
        <w:tc>
          <w:tcPr>
            <w:tcW w:w="1021" w:type="pct"/>
            <w:shd w:val="clear" w:color="000000" w:fill="92D050"/>
            <w:hideMark/>
          </w:tcPr>
          <w:p w14:paraId="5F6C6369" w14:textId="77777777" w:rsidR="00DC3259" w:rsidRPr="008E4BA9" w:rsidRDefault="00DC3259" w:rsidP="002A3300">
            <w:pPr>
              <w:jc w:val="center"/>
              <w:rPr>
                <w:rFonts w:cs="Arial"/>
                <w:b/>
                <w:bCs/>
                <w:color w:val="000000"/>
                <w:sz w:val="18"/>
                <w:szCs w:val="18"/>
                <w:lang w:val="en-GB" w:eastAsia="en-GB"/>
              </w:rPr>
            </w:pPr>
            <w:r w:rsidRPr="008E4BA9">
              <w:rPr>
                <w:rFonts w:cs="Arial"/>
                <w:b/>
                <w:bCs/>
                <w:color w:val="000000"/>
                <w:sz w:val="18"/>
                <w:szCs w:val="18"/>
                <w:lang w:val="en-GB" w:eastAsia="en-GB"/>
              </w:rPr>
              <w:t>Project/Programme Components</w:t>
            </w:r>
          </w:p>
        </w:tc>
        <w:tc>
          <w:tcPr>
            <w:tcW w:w="1380" w:type="pct"/>
            <w:shd w:val="clear" w:color="000000" w:fill="92D050"/>
            <w:hideMark/>
          </w:tcPr>
          <w:p w14:paraId="5C2EACFA" w14:textId="77777777" w:rsidR="00DC3259" w:rsidRPr="008E4BA9" w:rsidRDefault="00DC3259" w:rsidP="002A3300">
            <w:pPr>
              <w:jc w:val="center"/>
              <w:rPr>
                <w:rFonts w:cs="Arial"/>
                <w:b/>
                <w:bCs/>
                <w:color w:val="000000"/>
                <w:sz w:val="18"/>
                <w:szCs w:val="18"/>
                <w:lang w:val="en-GB" w:eastAsia="en-GB"/>
              </w:rPr>
            </w:pPr>
            <w:r w:rsidRPr="008E4BA9">
              <w:rPr>
                <w:rFonts w:cs="Arial"/>
                <w:b/>
                <w:bCs/>
                <w:color w:val="000000"/>
                <w:sz w:val="18"/>
                <w:szCs w:val="18"/>
                <w:lang w:val="en-GB" w:eastAsia="en-GB"/>
              </w:rPr>
              <w:t>Expected Outcomes</w:t>
            </w:r>
          </w:p>
        </w:tc>
        <w:tc>
          <w:tcPr>
            <w:tcW w:w="1449" w:type="pct"/>
            <w:shd w:val="clear" w:color="000000" w:fill="92D050"/>
            <w:hideMark/>
          </w:tcPr>
          <w:p w14:paraId="05AEDA00" w14:textId="77777777" w:rsidR="00DC3259" w:rsidRPr="008E4BA9" w:rsidRDefault="00DC3259" w:rsidP="002A3300">
            <w:pPr>
              <w:jc w:val="center"/>
              <w:rPr>
                <w:rFonts w:cs="Arial"/>
                <w:b/>
                <w:bCs/>
                <w:color w:val="000000"/>
                <w:sz w:val="18"/>
                <w:szCs w:val="18"/>
                <w:lang w:val="en-GB" w:eastAsia="en-GB"/>
              </w:rPr>
            </w:pPr>
            <w:r w:rsidRPr="008E4BA9">
              <w:rPr>
                <w:rFonts w:cs="Arial"/>
                <w:b/>
                <w:bCs/>
                <w:color w:val="000000"/>
                <w:sz w:val="18"/>
                <w:szCs w:val="18"/>
                <w:lang w:val="en-GB" w:eastAsia="en-GB"/>
              </w:rPr>
              <w:t>Expected Outputs</w:t>
            </w:r>
          </w:p>
        </w:tc>
        <w:tc>
          <w:tcPr>
            <w:tcW w:w="584" w:type="pct"/>
            <w:shd w:val="clear" w:color="000000" w:fill="92D050"/>
            <w:hideMark/>
          </w:tcPr>
          <w:p w14:paraId="1FEDEA0C" w14:textId="77777777" w:rsidR="00DC3259" w:rsidRPr="008E4BA9" w:rsidRDefault="00DC3259" w:rsidP="002A3300">
            <w:pPr>
              <w:jc w:val="center"/>
              <w:rPr>
                <w:rFonts w:cs="Arial"/>
                <w:b/>
                <w:bCs/>
                <w:color w:val="000000"/>
                <w:sz w:val="18"/>
                <w:szCs w:val="18"/>
                <w:lang w:val="en-GB" w:eastAsia="en-GB"/>
              </w:rPr>
            </w:pPr>
            <w:r w:rsidRPr="008E4BA9">
              <w:rPr>
                <w:rFonts w:cs="Arial"/>
                <w:b/>
                <w:bCs/>
                <w:color w:val="000000"/>
                <w:sz w:val="18"/>
                <w:szCs w:val="18"/>
                <w:lang w:val="en-GB" w:eastAsia="en-GB"/>
              </w:rPr>
              <w:t>Countries</w:t>
            </w:r>
          </w:p>
        </w:tc>
        <w:tc>
          <w:tcPr>
            <w:tcW w:w="566" w:type="pct"/>
            <w:shd w:val="clear" w:color="000000" w:fill="92D050"/>
            <w:hideMark/>
          </w:tcPr>
          <w:p w14:paraId="0538A31B" w14:textId="77777777" w:rsidR="00DC3259" w:rsidRPr="008E4BA9" w:rsidRDefault="00DC3259" w:rsidP="002A3300">
            <w:pPr>
              <w:jc w:val="center"/>
              <w:rPr>
                <w:rFonts w:cs="Arial"/>
                <w:b/>
                <w:bCs/>
                <w:color w:val="000000"/>
                <w:sz w:val="18"/>
                <w:szCs w:val="18"/>
                <w:lang w:val="en-GB" w:eastAsia="en-GB"/>
              </w:rPr>
            </w:pPr>
            <w:r w:rsidRPr="008E4BA9">
              <w:rPr>
                <w:rFonts w:cs="Arial"/>
                <w:b/>
                <w:bCs/>
                <w:color w:val="000000"/>
                <w:sz w:val="18"/>
                <w:szCs w:val="18"/>
                <w:lang w:val="en-GB" w:eastAsia="en-GB"/>
              </w:rPr>
              <w:t>Amount (US$)</w:t>
            </w:r>
          </w:p>
        </w:tc>
      </w:tr>
      <w:tr w:rsidR="00AA3EA7" w:rsidRPr="008E4BA9" w14:paraId="59740ECF" w14:textId="77777777" w:rsidTr="004B494A">
        <w:trPr>
          <w:trHeight w:val="293"/>
        </w:trPr>
        <w:tc>
          <w:tcPr>
            <w:tcW w:w="5000" w:type="pct"/>
            <w:gridSpan w:val="5"/>
            <w:shd w:val="clear" w:color="auto" w:fill="auto"/>
            <w:hideMark/>
          </w:tcPr>
          <w:p w14:paraId="75D72359" w14:textId="77777777" w:rsidR="00DC3259" w:rsidRPr="008E4BA9" w:rsidRDefault="00DC3259" w:rsidP="00DC3259">
            <w:pPr>
              <w:rPr>
                <w:rFonts w:cs="Arial"/>
                <w:b/>
                <w:bCs/>
                <w:color w:val="000000"/>
                <w:sz w:val="18"/>
                <w:szCs w:val="18"/>
                <w:lang w:val="en-GB" w:eastAsia="en-GB"/>
              </w:rPr>
            </w:pPr>
            <w:r w:rsidRPr="008E4BA9">
              <w:rPr>
                <w:rFonts w:cs="Arial"/>
                <w:b/>
                <w:bCs/>
                <w:color w:val="000000"/>
                <w:sz w:val="18"/>
                <w:szCs w:val="18"/>
                <w:lang w:val="en-GB" w:eastAsia="en-GB"/>
              </w:rPr>
              <w:t>1: Scoping and technical assessments to identify nursery and rehabilitation sites and priority species</w:t>
            </w:r>
          </w:p>
        </w:tc>
      </w:tr>
      <w:tr w:rsidR="004B494A" w:rsidRPr="008E4BA9" w14:paraId="13B56D41" w14:textId="77777777" w:rsidTr="004B494A">
        <w:trPr>
          <w:trHeight w:val="608"/>
        </w:trPr>
        <w:tc>
          <w:tcPr>
            <w:tcW w:w="1021" w:type="pct"/>
            <w:shd w:val="clear" w:color="auto" w:fill="auto"/>
            <w:hideMark/>
          </w:tcPr>
          <w:p w14:paraId="5468F03E" w14:textId="77777777" w:rsidR="00DC3259" w:rsidRPr="008E4BA9" w:rsidRDefault="00DC3259" w:rsidP="00DC3259">
            <w:pPr>
              <w:rPr>
                <w:rFonts w:cs="Arial"/>
                <w:color w:val="000000"/>
                <w:sz w:val="18"/>
                <w:szCs w:val="18"/>
                <w:lang w:val="en-GB" w:eastAsia="en-GB"/>
              </w:rPr>
            </w:pPr>
            <w:r w:rsidRPr="008E4BA9">
              <w:rPr>
                <w:rFonts w:cs="Arial"/>
                <w:color w:val="000000"/>
                <w:sz w:val="18"/>
                <w:szCs w:val="18"/>
                <w:lang w:val="en-GB" w:eastAsia="en-GB"/>
              </w:rPr>
              <w:t>(1a) Stakeholder engagement &amp; analysis</w:t>
            </w:r>
            <w:r w:rsidR="00F23C7E">
              <w:rPr>
                <w:rFonts w:cs="Arial"/>
                <w:color w:val="000000"/>
                <w:sz w:val="18"/>
                <w:szCs w:val="18"/>
                <w:lang w:val="en-GB" w:eastAsia="en-GB"/>
              </w:rPr>
              <w:t>.</w:t>
            </w:r>
          </w:p>
        </w:tc>
        <w:tc>
          <w:tcPr>
            <w:tcW w:w="1380" w:type="pct"/>
            <w:shd w:val="clear" w:color="auto" w:fill="auto"/>
            <w:hideMark/>
          </w:tcPr>
          <w:p w14:paraId="58D55A95" w14:textId="77777777" w:rsidR="00DC3259" w:rsidRPr="008E4BA9" w:rsidRDefault="00DC3259" w:rsidP="00DC3259">
            <w:pPr>
              <w:rPr>
                <w:rFonts w:cs="Arial"/>
                <w:color w:val="000000"/>
                <w:sz w:val="18"/>
                <w:szCs w:val="18"/>
                <w:lang w:val="en-GB" w:eastAsia="en-GB"/>
              </w:rPr>
            </w:pPr>
            <w:r w:rsidRPr="008E4BA9">
              <w:rPr>
                <w:rFonts w:cs="Arial"/>
                <w:color w:val="000000"/>
                <w:sz w:val="18"/>
                <w:szCs w:val="18"/>
                <w:lang w:val="en-GB" w:eastAsia="en-GB"/>
              </w:rPr>
              <w:t>Identification of interested groups and private sector partners</w:t>
            </w:r>
          </w:p>
        </w:tc>
        <w:tc>
          <w:tcPr>
            <w:tcW w:w="1449" w:type="pct"/>
            <w:shd w:val="clear" w:color="auto" w:fill="auto"/>
            <w:hideMark/>
          </w:tcPr>
          <w:p w14:paraId="0C00DABA" w14:textId="77777777" w:rsidR="00DC3259" w:rsidRPr="008E4BA9" w:rsidRDefault="00DC3259" w:rsidP="006051BD">
            <w:pPr>
              <w:rPr>
                <w:rFonts w:cs="Arial"/>
                <w:color w:val="000000"/>
                <w:sz w:val="18"/>
                <w:szCs w:val="18"/>
                <w:lang w:val="en-GB" w:eastAsia="en-GB"/>
              </w:rPr>
            </w:pPr>
            <w:r w:rsidRPr="008E4BA9">
              <w:rPr>
                <w:rFonts w:cs="Arial"/>
                <w:color w:val="000000"/>
                <w:sz w:val="18"/>
                <w:szCs w:val="18"/>
                <w:lang w:val="en-GB" w:eastAsia="en-GB"/>
              </w:rPr>
              <w:t xml:space="preserve">Partnership agreements with private sector </w:t>
            </w:r>
            <w:r w:rsidR="00F23C7E">
              <w:rPr>
                <w:rFonts w:cs="Arial"/>
                <w:color w:val="000000"/>
                <w:sz w:val="18"/>
                <w:szCs w:val="18"/>
                <w:lang w:val="en-GB" w:eastAsia="en-GB"/>
              </w:rPr>
              <w:t xml:space="preserve">and </w:t>
            </w:r>
            <w:r w:rsidRPr="008E4BA9">
              <w:rPr>
                <w:rFonts w:cs="Arial"/>
                <w:color w:val="000000"/>
                <w:sz w:val="18"/>
                <w:szCs w:val="18"/>
                <w:lang w:val="en-GB" w:eastAsia="en-GB"/>
              </w:rPr>
              <w:t>/</w:t>
            </w:r>
            <w:r w:rsidR="00F23C7E">
              <w:rPr>
                <w:rFonts w:cs="Arial"/>
                <w:color w:val="000000"/>
                <w:sz w:val="18"/>
                <w:szCs w:val="18"/>
                <w:lang w:val="en-GB" w:eastAsia="en-GB"/>
              </w:rPr>
              <w:t>or</w:t>
            </w:r>
            <w:r w:rsidR="002A3300" w:rsidRPr="008E4BA9">
              <w:rPr>
                <w:rFonts w:cs="Arial"/>
                <w:color w:val="000000"/>
                <w:sz w:val="18"/>
                <w:szCs w:val="18"/>
                <w:lang w:val="en-GB" w:eastAsia="en-GB"/>
              </w:rPr>
              <w:t xml:space="preserve"> </w:t>
            </w:r>
            <w:r w:rsidRPr="008E4BA9">
              <w:rPr>
                <w:rFonts w:cs="Arial"/>
                <w:color w:val="000000"/>
                <w:sz w:val="18"/>
                <w:szCs w:val="18"/>
                <w:lang w:val="en-GB" w:eastAsia="en-GB"/>
              </w:rPr>
              <w:t>community groups</w:t>
            </w:r>
            <w:r w:rsidR="00F23C7E">
              <w:rPr>
                <w:rFonts w:cs="Arial"/>
                <w:color w:val="000000"/>
                <w:sz w:val="18"/>
                <w:szCs w:val="18"/>
                <w:lang w:val="en-GB" w:eastAsia="en-GB"/>
              </w:rPr>
              <w:t>.</w:t>
            </w:r>
          </w:p>
        </w:tc>
        <w:tc>
          <w:tcPr>
            <w:tcW w:w="584" w:type="pct"/>
            <w:shd w:val="clear" w:color="auto" w:fill="auto"/>
            <w:hideMark/>
          </w:tcPr>
          <w:p w14:paraId="17D3C7D2" w14:textId="77777777" w:rsidR="00DC3259" w:rsidRPr="008E4BA9" w:rsidRDefault="002A3300" w:rsidP="00DC3259">
            <w:pPr>
              <w:rPr>
                <w:rFonts w:cs="Arial"/>
                <w:color w:val="000000"/>
                <w:sz w:val="18"/>
                <w:szCs w:val="18"/>
                <w:lang w:val="en-GB" w:eastAsia="en-GB"/>
              </w:rPr>
            </w:pPr>
            <w:r w:rsidRPr="008E4BA9">
              <w:rPr>
                <w:rFonts w:cs="Arial"/>
                <w:color w:val="000000"/>
                <w:sz w:val="18"/>
                <w:szCs w:val="18"/>
                <w:lang w:val="en-GB" w:eastAsia="en-GB"/>
              </w:rPr>
              <w:t>Republics of Mauritius &amp; Seychelles</w:t>
            </w:r>
          </w:p>
        </w:tc>
        <w:tc>
          <w:tcPr>
            <w:tcW w:w="566" w:type="pct"/>
            <w:shd w:val="clear" w:color="auto" w:fill="auto"/>
            <w:hideMark/>
          </w:tcPr>
          <w:p w14:paraId="32A58A3F" w14:textId="77777777" w:rsidR="00DC3259" w:rsidRPr="008E4BA9" w:rsidRDefault="00DC3259" w:rsidP="00DC3259">
            <w:pPr>
              <w:jc w:val="right"/>
              <w:rPr>
                <w:rFonts w:cs="Arial"/>
                <w:color w:val="000000"/>
                <w:sz w:val="18"/>
                <w:szCs w:val="18"/>
                <w:lang w:val="en-GB" w:eastAsia="en-GB"/>
              </w:rPr>
            </w:pPr>
            <w:r w:rsidRPr="008E4BA9">
              <w:rPr>
                <w:rFonts w:cs="Arial"/>
                <w:color w:val="000000"/>
                <w:sz w:val="18"/>
                <w:szCs w:val="18"/>
                <w:lang w:val="en-GB" w:eastAsia="en-GB"/>
              </w:rPr>
              <w:t>30,000</w:t>
            </w:r>
          </w:p>
        </w:tc>
      </w:tr>
      <w:tr w:rsidR="004B494A" w:rsidRPr="008E4BA9" w14:paraId="1315077E" w14:textId="77777777" w:rsidTr="004B494A">
        <w:trPr>
          <w:trHeight w:val="907"/>
        </w:trPr>
        <w:tc>
          <w:tcPr>
            <w:tcW w:w="1021" w:type="pct"/>
            <w:shd w:val="clear" w:color="auto" w:fill="auto"/>
            <w:hideMark/>
          </w:tcPr>
          <w:p w14:paraId="322D0C57" w14:textId="77777777" w:rsidR="00DC3259" w:rsidRPr="008E4BA9" w:rsidRDefault="00DC3259" w:rsidP="008E4BA9">
            <w:pPr>
              <w:rPr>
                <w:rFonts w:cs="Arial"/>
                <w:color w:val="000000"/>
                <w:sz w:val="18"/>
                <w:szCs w:val="18"/>
                <w:lang w:val="en-GB" w:eastAsia="en-GB"/>
              </w:rPr>
            </w:pPr>
            <w:r w:rsidRPr="008E4BA9">
              <w:rPr>
                <w:rFonts w:cs="Arial"/>
                <w:color w:val="000000"/>
                <w:sz w:val="18"/>
                <w:szCs w:val="18"/>
                <w:lang w:val="en-GB" w:eastAsia="en-GB"/>
              </w:rPr>
              <w:t xml:space="preserve">(1b) Scoping </w:t>
            </w:r>
            <w:r w:rsidR="008E4BA9" w:rsidRPr="008E4BA9">
              <w:rPr>
                <w:rFonts w:cs="Arial"/>
                <w:color w:val="000000"/>
                <w:sz w:val="18"/>
                <w:szCs w:val="18"/>
                <w:lang w:val="en-GB" w:eastAsia="en-GB"/>
              </w:rPr>
              <w:t xml:space="preserve">studies </w:t>
            </w:r>
            <w:r w:rsidRPr="008E4BA9">
              <w:rPr>
                <w:rFonts w:cs="Arial"/>
                <w:color w:val="000000"/>
                <w:sz w:val="18"/>
                <w:szCs w:val="18"/>
                <w:lang w:val="en-GB" w:eastAsia="en-GB"/>
              </w:rPr>
              <w:t xml:space="preserve">and technical assessments to identify potential nursery sites and </w:t>
            </w:r>
            <w:r w:rsidR="00822744">
              <w:rPr>
                <w:rFonts w:cs="Arial"/>
                <w:color w:val="000000"/>
                <w:sz w:val="18"/>
                <w:szCs w:val="18"/>
                <w:lang w:val="en-GB" w:eastAsia="en-GB"/>
              </w:rPr>
              <w:t xml:space="preserve">coral </w:t>
            </w:r>
            <w:r w:rsidRPr="008E4BA9">
              <w:rPr>
                <w:rFonts w:cs="Arial"/>
                <w:color w:val="000000"/>
                <w:sz w:val="18"/>
                <w:szCs w:val="18"/>
                <w:lang w:val="en-GB" w:eastAsia="en-GB"/>
              </w:rPr>
              <w:t xml:space="preserve">priority </w:t>
            </w:r>
            <w:r w:rsidR="008E4BA9" w:rsidRPr="008E4BA9">
              <w:rPr>
                <w:rFonts w:cs="Arial"/>
                <w:color w:val="000000"/>
                <w:sz w:val="18"/>
                <w:szCs w:val="18"/>
                <w:lang w:val="en-GB" w:eastAsia="en-GB"/>
              </w:rPr>
              <w:t>reef</w:t>
            </w:r>
            <w:r w:rsidR="00F23C7E">
              <w:rPr>
                <w:rFonts w:cs="Arial"/>
                <w:color w:val="000000"/>
                <w:sz w:val="18"/>
                <w:szCs w:val="18"/>
                <w:lang w:val="en-GB" w:eastAsia="en-GB"/>
              </w:rPr>
              <w:t xml:space="preserve"> </w:t>
            </w:r>
            <w:r w:rsidR="008E4BA9" w:rsidRPr="008E4BA9">
              <w:rPr>
                <w:rFonts w:cs="Arial"/>
                <w:color w:val="000000"/>
                <w:sz w:val="18"/>
                <w:szCs w:val="18"/>
                <w:lang w:val="en-GB" w:eastAsia="en-GB"/>
              </w:rPr>
              <w:t>s</w:t>
            </w:r>
            <w:r w:rsidR="00F23C7E">
              <w:rPr>
                <w:rFonts w:cs="Arial"/>
                <w:color w:val="000000"/>
                <w:sz w:val="18"/>
                <w:szCs w:val="18"/>
                <w:lang w:val="en-GB" w:eastAsia="en-GB"/>
              </w:rPr>
              <w:t>ites</w:t>
            </w:r>
            <w:r w:rsidRPr="008E4BA9">
              <w:rPr>
                <w:rFonts w:cs="Arial"/>
                <w:color w:val="000000"/>
                <w:sz w:val="18"/>
                <w:szCs w:val="18"/>
                <w:lang w:val="en-GB" w:eastAsia="en-GB"/>
              </w:rPr>
              <w:t xml:space="preserve"> for rehabilitation</w:t>
            </w:r>
            <w:r w:rsidR="008E4BA9" w:rsidRPr="008E4BA9">
              <w:rPr>
                <w:rFonts w:cs="Arial"/>
                <w:color w:val="000000"/>
                <w:sz w:val="18"/>
                <w:szCs w:val="18"/>
                <w:lang w:val="en-GB" w:eastAsia="en-GB"/>
              </w:rPr>
              <w:t>.</w:t>
            </w:r>
          </w:p>
        </w:tc>
        <w:tc>
          <w:tcPr>
            <w:tcW w:w="1380" w:type="pct"/>
            <w:shd w:val="clear" w:color="auto" w:fill="auto"/>
            <w:hideMark/>
          </w:tcPr>
          <w:p w14:paraId="053F2227" w14:textId="77777777" w:rsidR="00DC3259" w:rsidRPr="008E4BA9" w:rsidRDefault="00DC3259" w:rsidP="006051BD">
            <w:pPr>
              <w:rPr>
                <w:rFonts w:cs="Arial"/>
                <w:color w:val="000000"/>
                <w:sz w:val="18"/>
                <w:szCs w:val="18"/>
                <w:lang w:val="en-GB" w:eastAsia="en-GB"/>
              </w:rPr>
            </w:pPr>
            <w:r w:rsidRPr="008E4BA9">
              <w:rPr>
                <w:rFonts w:cs="Arial"/>
                <w:color w:val="000000"/>
                <w:sz w:val="18"/>
                <w:szCs w:val="18"/>
                <w:lang w:val="en-GB" w:eastAsia="en-GB"/>
              </w:rPr>
              <w:t>Potential coral nursery sites and priority</w:t>
            </w:r>
            <w:r w:rsidR="00F23C7E">
              <w:rPr>
                <w:rFonts w:cs="Arial"/>
                <w:color w:val="000000"/>
                <w:sz w:val="18"/>
                <w:szCs w:val="18"/>
                <w:lang w:val="en-GB" w:eastAsia="en-GB"/>
              </w:rPr>
              <w:t xml:space="preserve"> reef</w:t>
            </w:r>
            <w:r w:rsidRPr="008E4BA9">
              <w:rPr>
                <w:rFonts w:cs="Arial"/>
                <w:color w:val="000000"/>
                <w:sz w:val="18"/>
                <w:szCs w:val="18"/>
                <w:lang w:val="en-GB" w:eastAsia="en-GB"/>
              </w:rPr>
              <w:t xml:space="preserve"> sites for rehabilitation identified and justified in Mauritius and Seychelles; ESIAs completed </w:t>
            </w:r>
            <w:r w:rsidR="00F23C7E">
              <w:rPr>
                <w:rFonts w:cs="Arial"/>
                <w:color w:val="000000"/>
                <w:sz w:val="18"/>
                <w:szCs w:val="18"/>
                <w:lang w:val="en-GB" w:eastAsia="en-GB"/>
              </w:rPr>
              <w:t xml:space="preserve">for proposed sites as required and </w:t>
            </w:r>
            <w:r w:rsidR="008E4BA9" w:rsidRPr="008E4BA9">
              <w:rPr>
                <w:rFonts w:cs="Arial"/>
                <w:color w:val="000000"/>
                <w:sz w:val="18"/>
                <w:szCs w:val="18"/>
                <w:lang w:val="en-GB" w:eastAsia="en-GB"/>
              </w:rPr>
              <w:t xml:space="preserve">in accordance with national and AF </w:t>
            </w:r>
            <w:r w:rsidRPr="008E4BA9">
              <w:rPr>
                <w:rFonts w:cs="Arial"/>
                <w:color w:val="000000"/>
                <w:sz w:val="18"/>
                <w:szCs w:val="18"/>
                <w:lang w:val="en-GB" w:eastAsia="en-GB"/>
              </w:rPr>
              <w:t>social and environmental safeguards.</w:t>
            </w:r>
          </w:p>
        </w:tc>
        <w:tc>
          <w:tcPr>
            <w:tcW w:w="1449" w:type="pct"/>
            <w:shd w:val="clear" w:color="auto" w:fill="auto"/>
            <w:hideMark/>
          </w:tcPr>
          <w:p w14:paraId="620DDCA7" w14:textId="77777777" w:rsidR="00DC3259" w:rsidRPr="008E4BA9" w:rsidRDefault="008E4BA9" w:rsidP="006051BD">
            <w:pPr>
              <w:rPr>
                <w:rFonts w:cs="Arial"/>
                <w:color w:val="000000"/>
                <w:sz w:val="18"/>
                <w:szCs w:val="18"/>
                <w:lang w:val="en-GB" w:eastAsia="en-GB"/>
              </w:rPr>
            </w:pPr>
            <w:r w:rsidRPr="008E4BA9">
              <w:rPr>
                <w:rFonts w:cs="Arial"/>
                <w:color w:val="000000"/>
                <w:sz w:val="18"/>
                <w:szCs w:val="18"/>
                <w:lang w:val="en-GB" w:eastAsia="en-GB"/>
              </w:rPr>
              <w:t>R</w:t>
            </w:r>
            <w:r w:rsidR="00DC3259" w:rsidRPr="008E4BA9">
              <w:rPr>
                <w:rFonts w:cs="Arial"/>
                <w:color w:val="000000"/>
                <w:sz w:val="18"/>
                <w:szCs w:val="18"/>
                <w:lang w:val="en-GB" w:eastAsia="en-GB"/>
              </w:rPr>
              <w:t xml:space="preserve">eport </w:t>
            </w:r>
            <w:r w:rsidRPr="008E4BA9">
              <w:rPr>
                <w:rFonts w:cs="Arial"/>
                <w:color w:val="000000"/>
                <w:sz w:val="18"/>
                <w:szCs w:val="18"/>
                <w:lang w:val="en-GB" w:eastAsia="en-GB"/>
              </w:rPr>
              <w:t>identifying potential</w:t>
            </w:r>
            <w:r w:rsidR="00DC3259" w:rsidRPr="008E4BA9">
              <w:rPr>
                <w:rFonts w:cs="Arial"/>
                <w:color w:val="000000"/>
                <w:sz w:val="18"/>
                <w:szCs w:val="18"/>
                <w:lang w:val="en-GB" w:eastAsia="en-GB"/>
              </w:rPr>
              <w:t xml:space="preserve"> </w:t>
            </w:r>
            <w:proofErr w:type="spellStart"/>
            <w:r w:rsidRPr="008E4BA9">
              <w:rPr>
                <w:rFonts w:cs="Arial"/>
                <w:color w:val="000000"/>
                <w:sz w:val="18"/>
                <w:szCs w:val="18"/>
                <w:lang w:val="en-GB" w:eastAsia="en-GB"/>
              </w:rPr>
              <w:t>mariculture</w:t>
            </w:r>
            <w:proofErr w:type="spellEnd"/>
            <w:r w:rsidRPr="008E4BA9">
              <w:rPr>
                <w:rFonts w:cs="Arial"/>
                <w:color w:val="000000"/>
                <w:sz w:val="18"/>
                <w:szCs w:val="18"/>
                <w:lang w:val="en-GB" w:eastAsia="en-GB"/>
              </w:rPr>
              <w:t xml:space="preserve"> sites and degraded reefs </w:t>
            </w:r>
            <w:r w:rsidR="00DC3259" w:rsidRPr="008E4BA9">
              <w:rPr>
                <w:rFonts w:cs="Arial"/>
                <w:color w:val="000000"/>
                <w:sz w:val="18"/>
                <w:szCs w:val="18"/>
                <w:lang w:val="en-GB" w:eastAsia="en-GB"/>
              </w:rPr>
              <w:t xml:space="preserve">where ecosystem services will be restored; ESIA report(s) for proposed </w:t>
            </w:r>
            <w:proofErr w:type="spellStart"/>
            <w:r w:rsidR="00DC3259" w:rsidRPr="008E4BA9">
              <w:rPr>
                <w:rFonts w:cs="Arial"/>
                <w:color w:val="000000"/>
                <w:sz w:val="18"/>
                <w:szCs w:val="18"/>
                <w:lang w:val="en-GB" w:eastAsia="en-GB"/>
              </w:rPr>
              <w:t>mariculture</w:t>
            </w:r>
            <w:proofErr w:type="spellEnd"/>
            <w:r w:rsidR="00DC3259" w:rsidRPr="008E4BA9">
              <w:rPr>
                <w:rFonts w:cs="Arial"/>
                <w:color w:val="000000"/>
                <w:sz w:val="18"/>
                <w:szCs w:val="18"/>
                <w:lang w:val="en-GB" w:eastAsia="en-GB"/>
              </w:rPr>
              <w:t xml:space="preserve"> sites; Coral reef </w:t>
            </w:r>
            <w:r w:rsidRPr="008E4BA9">
              <w:rPr>
                <w:rFonts w:cs="Arial"/>
                <w:color w:val="000000"/>
                <w:sz w:val="18"/>
                <w:szCs w:val="18"/>
                <w:lang w:val="en-GB" w:eastAsia="en-GB"/>
              </w:rPr>
              <w:t>status</w:t>
            </w:r>
            <w:r w:rsidR="00DC3259" w:rsidRPr="008E4BA9">
              <w:rPr>
                <w:rFonts w:cs="Arial"/>
                <w:color w:val="000000"/>
                <w:sz w:val="18"/>
                <w:szCs w:val="18"/>
                <w:lang w:val="en-GB" w:eastAsia="en-GB"/>
              </w:rPr>
              <w:t xml:space="preserve"> </w:t>
            </w:r>
            <w:r w:rsidR="00F23C7E">
              <w:rPr>
                <w:rFonts w:cs="Arial"/>
                <w:color w:val="000000"/>
                <w:sz w:val="18"/>
                <w:szCs w:val="18"/>
                <w:lang w:val="en-GB" w:eastAsia="en-GB"/>
              </w:rPr>
              <w:t>and</w:t>
            </w:r>
            <w:r w:rsidRPr="008E4BA9">
              <w:rPr>
                <w:rFonts w:cs="Arial"/>
                <w:color w:val="000000"/>
                <w:sz w:val="18"/>
                <w:szCs w:val="18"/>
                <w:lang w:val="en-GB" w:eastAsia="en-GB"/>
              </w:rPr>
              <w:t xml:space="preserve"> water quality </w:t>
            </w:r>
            <w:r w:rsidR="00F23C7E" w:rsidRPr="008E4BA9">
              <w:rPr>
                <w:rFonts w:cs="Arial"/>
                <w:color w:val="000000"/>
                <w:sz w:val="18"/>
                <w:szCs w:val="18"/>
                <w:lang w:val="en-GB" w:eastAsia="en-GB"/>
              </w:rPr>
              <w:t>assessed</w:t>
            </w:r>
            <w:r w:rsidR="00F23C7E">
              <w:rPr>
                <w:rFonts w:cs="Arial"/>
                <w:color w:val="000000"/>
                <w:sz w:val="18"/>
                <w:szCs w:val="18"/>
                <w:lang w:val="en-GB" w:eastAsia="en-GB"/>
              </w:rPr>
              <w:t xml:space="preserve"> and mapped</w:t>
            </w:r>
            <w:r w:rsidR="00DC3259" w:rsidRPr="008E4BA9">
              <w:rPr>
                <w:rFonts w:cs="Arial"/>
                <w:color w:val="000000"/>
                <w:sz w:val="18"/>
                <w:szCs w:val="18"/>
                <w:lang w:val="en-GB" w:eastAsia="en-GB"/>
              </w:rPr>
              <w:t xml:space="preserve">; GIS maps </w:t>
            </w:r>
            <w:r w:rsidR="00F23C7E">
              <w:rPr>
                <w:rFonts w:cs="Arial"/>
                <w:color w:val="000000"/>
                <w:sz w:val="18"/>
                <w:szCs w:val="18"/>
                <w:lang w:val="en-GB" w:eastAsia="en-GB"/>
              </w:rPr>
              <w:t>identifying</w:t>
            </w:r>
            <w:r w:rsidR="00DC3259" w:rsidRPr="008E4BA9">
              <w:rPr>
                <w:rFonts w:cs="Arial"/>
                <w:color w:val="000000"/>
                <w:sz w:val="18"/>
                <w:szCs w:val="18"/>
                <w:lang w:val="en-GB" w:eastAsia="en-GB"/>
              </w:rPr>
              <w:t xml:space="preserve"> nursery and reef rehabilitation sites</w:t>
            </w:r>
            <w:r w:rsidRPr="008E4BA9">
              <w:rPr>
                <w:rFonts w:cs="Arial"/>
                <w:color w:val="000000"/>
                <w:sz w:val="18"/>
                <w:szCs w:val="18"/>
                <w:lang w:val="en-GB" w:eastAsia="en-GB"/>
              </w:rPr>
              <w:t>.</w:t>
            </w:r>
          </w:p>
        </w:tc>
        <w:tc>
          <w:tcPr>
            <w:tcW w:w="584" w:type="pct"/>
            <w:shd w:val="clear" w:color="auto" w:fill="auto"/>
            <w:hideMark/>
          </w:tcPr>
          <w:p w14:paraId="48D6CC22" w14:textId="77777777" w:rsidR="00DC3259" w:rsidRPr="008E4BA9" w:rsidRDefault="002A3300" w:rsidP="00DC3259">
            <w:pPr>
              <w:rPr>
                <w:rFonts w:cs="Arial"/>
                <w:color w:val="000000"/>
                <w:sz w:val="18"/>
                <w:szCs w:val="18"/>
                <w:lang w:val="en-GB" w:eastAsia="en-GB"/>
              </w:rPr>
            </w:pPr>
            <w:r w:rsidRPr="008E4BA9">
              <w:rPr>
                <w:rFonts w:cs="Arial"/>
                <w:color w:val="000000"/>
                <w:sz w:val="18"/>
                <w:szCs w:val="18"/>
                <w:lang w:val="en-GB" w:eastAsia="en-GB"/>
              </w:rPr>
              <w:t>Republics of Mauritius &amp; Seychelles</w:t>
            </w:r>
          </w:p>
        </w:tc>
        <w:tc>
          <w:tcPr>
            <w:tcW w:w="566" w:type="pct"/>
            <w:shd w:val="clear" w:color="auto" w:fill="auto"/>
            <w:hideMark/>
          </w:tcPr>
          <w:p w14:paraId="7362098B" w14:textId="77777777" w:rsidR="00DC3259" w:rsidRPr="008E4BA9" w:rsidRDefault="00DC3259" w:rsidP="00DC3259">
            <w:pPr>
              <w:jc w:val="right"/>
              <w:rPr>
                <w:rFonts w:cs="Arial"/>
                <w:color w:val="000000"/>
                <w:sz w:val="18"/>
                <w:szCs w:val="18"/>
                <w:lang w:val="en-GB" w:eastAsia="en-GB"/>
              </w:rPr>
            </w:pPr>
            <w:r w:rsidRPr="008E4BA9">
              <w:rPr>
                <w:rFonts w:cs="Arial"/>
                <w:color w:val="000000"/>
                <w:sz w:val="18"/>
                <w:szCs w:val="18"/>
                <w:lang w:val="en-GB" w:eastAsia="en-GB"/>
              </w:rPr>
              <w:t>375,000</w:t>
            </w:r>
          </w:p>
        </w:tc>
      </w:tr>
      <w:tr w:rsidR="004B494A" w:rsidRPr="008E4BA9" w14:paraId="57109531" w14:textId="77777777" w:rsidTr="004B494A">
        <w:trPr>
          <w:trHeight w:val="1054"/>
        </w:trPr>
        <w:tc>
          <w:tcPr>
            <w:tcW w:w="1021" w:type="pct"/>
            <w:shd w:val="clear" w:color="auto" w:fill="auto"/>
            <w:hideMark/>
          </w:tcPr>
          <w:p w14:paraId="28CD3921" w14:textId="77777777" w:rsidR="008E4BA9" w:rsidRPr="008E4BA9" w:rsidRDefault="008E4BA9" w:rsidP="00DC3259">
            <w:pPr>
              <w:rPr>
                <w:rFonts w:cs="Arial"/>
                <w:color w:val="000000"/>
                <w:sz w:val="18"/>
                <w:szCs w:val="18"/>
                <w:lang w:val="en-GB" w:eastAsia="en-GB"/>
              </w:rPr>
            </w:pPr>
            <w:r w:rsidRPr="008E4BA9">
              <w:rPr>
                <w:rFonts w:cs="Arial"/>
                <w:color w:val="000000"/>
                <w:sz w:val="18"/>
                <w:szCs w:val="18"/>
                <w:lang w:val="en-GB" w:eastAsia="en-GB"/>
              </w:rPr>
              <w:t>(1c) Identification of resistant/resilient / threatened coral species for propagation</w:t>
            </w:r>
          </w:p>
        </w:tc>
        <w:tc>
          <w:tcPr>
            <w:tcW w:w="1380" w:type="pct"/>
            <w:shd w:val="clear" w:color="auto" w:fill="auto"/>
            <w:hideMark/>
          </w:tcPr>
          <w:p w14:paraId="64155DFC" w14:textId="77777777" w:rsidR="008E4BA9" w:rsidRPr="008E4BA9" w:rsidRDefault="008E4BA9" w:rsidP="008E4BA9">
            <w:pPr>
              <w:rPr>
                <w:rFonts w:cs="Arial"/>
                <w:color w:val="000000"/>
                <w:sz w:val="18"/>
                <w:szCs w:val="18"/>
                <w:lang w:val="en-GB" w:eastAsia="en-GB"/>
              </w:rPr>
            </w:pPr>
            <w:r w:rsidRPr="008E4BA9">
              <w:rPr>
                <w:rFonts w:cs="Arial"/>
                <w:color w:val="000000"/>
                <w:sz w:val="18"/>
                <w:szCs w:val="18"/>
                <w:lang w:val="en-GB" w:eastAsia="en-GB"/>
              </w:rPr>
              <w:t>Update on coral faunal diversity in Mauritius and identification of resistant / resilient / threatened species for propagation.</w:t>
            </w:r>
          </w:p>
        </w:tc>
        <w:tc>
          <w:tcPr>
            <w:tcW w:w="1449" w:type="pct"/>
            <w:shd w:val="clear" w:color="auto" w:fill="auto"/>
            <w:hideMark/>
          </w:tcPr>
          <w:p w14:paraId="22C372D3" w14:textId="77777777" w:rsidR="008E4BA9" w:rsidRPr="008E4BA9" w:rsidRDefault="00F23C7E" w:rsidP="00F23C7E">
            <w:pPr>
              <w:rPr>
                <w:rFonts w:cs="Arial"/>
                <w:color w:val="000000"/>
                <w:sz w:val="18"/>
                <w:szCs w:val="18"/>
                <w:lang w:val="en-GB" w:eastAsia="en-GB"/>
              </w:rPr>
            </w:pPr>
            <w:r>
              <w:rPr>
                <w:rFonts w:cs="Arial"/>
                <w:color w:val="000000"/>
                <w:sz w:val="18"/>
                <w:szCs w:val="18"/>
                <w:lang w:val="en-GB" w:eastAsia="en-GB"/>
              </w:rPr>
              <w:t>Field survey r</w:t>
            </w:r>
            <w:r w:rsidR="008E4BA9" w:rsidRPr="008E4BA9">
              <w:rPr>
                <w:rFonts w:cs="Arial"/>
                <w:color w:val="000000"/>
                <w:sz w:val="18"/>
                <w:szCs w:val="18"/>
                <w:lang w:val="en-GB" w:eastAsia="en-GB"/>
              </w:rPr>
              <w:t xml:space="preserve">eport documenting threatened / resistant /resilient coral species to be targeted for culture; Revised "Field </w:t>
            </w:r>
            <w:r>
              <w:rPr>
                <w:rFonts w:cs="Arial"/>
                <w:color w:val="000000"/>
                <w:sz w:val="18"/>
                <w:szCs w:val="18"/>
                <w:lang w:val="en-GB" w:eastAsia="en-GB"/>
              </w:rPr>
              <w:t>G</w:t>
            </w:r>
            <w:r w:rsidR="008E4BA9" w:rsidRPr="008E4BA9">
              <w:rPr>
                <w:rFonts w:cs="Arial"/>
                <w:color w:val="000000"/>
                <w:sz w:val="18"/>
                <w:szCs w:val="18"/>
                <w:lang w:val="en-GB" w:eastAsia="en-GB"/>
              </w:rPr>
              <w:t>uide on Corals of Mauritius" </w:t>
            </w:r>
          </w:p>
        </w:tc>
        <w:tc>
          <w:tcPr>
            <w:tcW w:w="584" w:type="pct"/>
            <w:shd w:val="clear" w:color="auto" w:fill="auto"/>
            <w:hideMark/>
          </w:tcPr>
          <w:p w14:paraId="3F18E02B" w14:textId="77777777" w:rsidR="008E4BA9" w:rsidRPr="008E4BA9" w:rsidRDefault="008E4BA9" w:rsidP="00DC3259">
            <w:pPr>
              <w:rPr>
                <w:rFonts w:cs="Arial"/>
                <w:color w:val="000000"/>
                <w:sz w:val="18"/>
                <w:szCs w:val="18"/>
                <w:lang w:val="en-GB" w:eastAsia="en-GB"/>
              </w:rPr>
            </w:pPr>
            <w:r w:rsidRPr="008E4BA9">
              <w:rPr>
                <w:rFonts w:cs="Arial"/>
                <w:color w:val="000000"/>
                <w:sz w:val="18"/>
                <w:szCs w:val="18"/>
                <w:lang w:val="en-GB" w:eastAsia="en-GB"/>
              </w:rPr>
              <w:t>Republic of Mauritius</w:t>
            </w:r>
          </w:p>
        </w:tc>
        <w:tc>
          <w:tcPr>
            <w:tcW w:w="566" w:type="pct"/>
            <w:shd w:val="clear" w:color="auto" w:fill="auto"/>
            <w:hideMark/>
          </w:tcPr>
          <w:p w14:paraId="385CB175" w14:textId="77777777" w:rsidR="008E4BA9" w:rsidRPr="008E4BA9" w:rsidRDefault="008E4BA9" w:rsidP="00DC3259">
            <w:pPr>
              <w:jc w:val="right"/>
              <w:rPr>
                <w:rFonts w:cs="Arial"/>
                <w:color w:val="000000"/>
                <w:sz w:val="18"/>
                <w:szCs w:val="18"/>
                <w:lang w:val="en-GB" w:eastAsia="en-GB"/>
              </w:rPr>
            </w:pPr>
            <w:r w:rsidRPr="008E4BA9">
              <w:rPr>
                <w:rFonts w:cs="Arial"/>
                <w:color w:val="000000"/>
                <w:sz w:val="18"/>
                <w:szCs w:val="18"/>
                <w:lang w:val="en-GB" w:eastAsia="en-GB"/>
              </w:rPr>
              <w:t>244,000</w:t>
            </w:r>
          </w:p>
        </w:tc>
      </w:tr>
      <w:tr w:rsidR="00AA3EA7" w:rsidRPr="008E4BA9" w14:paraId="380BD520" w14:textId="77777777" w:rsidTr="004B494A">
        <w:trPr>
          <w:trHeight w:val="204"/>
        </w:trPr>
        <w:tc>
          <w:tcPr>
            <w:tcW w:w="5000" w:type="pct"/>
            <w:gridSpan w:val="5"/>
            <w:shd w:val="clear" w:color="auto" w:fill="auto"/>
            <w:hideMark/>
          </w:tcPr>
          <w:p w14:paraId="323861C7" w14:textId="77777777" w:rsidR="00DC3259" w:rsidRPr="008E4BA9" w:rsidRDefault="00DC3259" w:rsidP="00822744">
            <w:pPr>
              <w:rPr>
                <w:rFonts w:cs="Arial"/>
                <w:b/>
                <w:bCs/>
                <w:color w:val="000000"/>
                <w:sz w:val="18"/>
                <w:szCs w:val="18"/>
                <w:lang w:val="en-GB" w:eastAsia="en-GB"/>
              </w:rPr>
            </w:pPr>
            <w:r w:rsidRPr="008E4BA9">
              <w:rPr>
                <w:rFonts w:cs="Arial"/>
                <w:b/>
                <w:bCs/>
                <w:color w:val="000000"/>
                <w:sz w:val="18"/>
                <w:szCs w:val="18"/>
                <w:lang w:val="en-GB" w:eastAsia="en-GB"/>
              </w:rPr>
              <w:t xml:space="preserve">2. </w:t>
            </w:r>
            <w:r w:rsidR="00822744">
              <w:rPr>
                <w:rFonts w:cs="Arial"/>
                <w:b/>
                <w:bCs/>
                <w:color w:val="000000"/>
                <w:sz w:val="18"/>
                <w:szCs w:val="18"/>
                <w:lang w:val="en-GB" w:eastAsia="en-GB"/>
              </w:rPr>
              <w:t>Improved u</w:t>
            </w:r>
            <w:r w:rsidRPr="008E4BA9">
              <w:rPr>
                <w:rFonts w:cs="Arial"/>
                <w:b/>
                <w:bCs/>
                <w:color w:val="000000"/>
                <w:sz w:val="18"/>
                <w:szCs w:val="18"/>
                <w:lang w:val="en-GB" w:eastAsia="en-GB"/>
              </w:rPr>
              <w:t>nderstanding</w:t>
            </w:r>
            <w:r w:rsidR="00822744">
              <w:rPr>
                <w:rFonts w:cs="Arial"/>
                <w:b/>
                <w:bCs/>
                <w:color w:val="000000"/>
                <w:sz w:val="18"/>
                <w:szCs w:val="18"/>
                <w:lang w:val="en-GB" w:eastAsia="en-GB"/>
              </w:rPr>
              <w:t xml:space="preserve"> of</w:t>
            </w:r>
            <w:r w:rsidRPr="008E4BA9">
              <w:rPr>
                <w:rFonts w:cs="Arial"/>
                <w:b/>
                <w:bCs/>
                <w:color w:val="000000"/>
                <w:sz w:val="18"/>
                <w:szCs w:val="18"/>
                <w:lang w:val="en-GB" w:eastAsia="en-GB"/>
              </w:rPr>
              <w:t xml:space="preserve"> </w:t>
            </w:r>
            <w:r w:rsidR="00822744">
              <w:rPr>
                <w:rFonts w:cs="Arial"/>
                <w:b/>
                <w:bCs/>
                <w:color w:val="000000"/>
                <w:sz w:val="18"/>
                <w:szCs w:val="18"/>
                <w:lang w:val="en-GB" w:eastAsia="en-GB"/>
              </w:rPr>
              <w:t xml:space="preserve">genetic </w:t>
            </w:r>
            <w:r w:rsidRPr="008E4BA9">
              <w:rPr>
                <w:rFonts w:cs="Arial"/>
                <w:b/>
                <w:bCs/>
                <w:color w:val="000000"/>
                <w:sz w:val="18"/>
                <w:szCs w:val="18"/>
                <w:lang w:val="en-GB" w:eastAsia="en-GB"/>
              </w:rPr>
              <w:t>connectivity and coral recruitment patterns</w:t>
            </w:r>
          </w:p>
        </w:tc>
      </w:tr>
      <w:tr w:rsidR="004B494A" w:rsidRPr="008E4BA9" w14:paraId="2A6E0354" w14:textId="77777777" w:rsidTr="004B494A">
        <w:trPr>
          <w:trHeight w:val="274"/>
        </w:trPr>
        <w:tc>
          <w:tcPr>
            <w:tcW w:w="1021" w:type="pct"/>
            <w:shd w:val="clear" w:color="auto" w:fill="auto"/>
            <w:hideMark/>
          </w:tcPr>
          <w:p w14:paraId="38FC118E" w14:textId="77777777" w:rsidR="00DC3259" w:rsidRPr="008E4BA9" w:rsidRDefault="00DC3259" w:rsidP="00DC3259">
            <w:pPr>
              <w:rPr>
                <w:rFonts w:cs="Arial"/>
                <w:color w:val="000000"/>
                <w:sz w:val="18"/>
                <w:szCs w:val="18"/>
                <w:lang w:val="en-GB" w:eastAsia="en-GB"/>
              </w:rPr>
            </w:pPr>
            <w:r w:rsidRPr="008E4BA9">
              <w:rPr>
                <w:rFonts w:cs="Arial"/>
                <w:color w:val="000000"/>
                <w:sz w:val="18"/>
                <w:szCs w:val="18"/>
                <w:lang w:val="en-GB" w:eastAsia="en-GB"/>
              </w:rPr>
              <w:t xml:space="preserve">(2a) Study into the genetic connectivity of coral species between </w:t>
            </w:r>
            <w:r w:rsidR="002A3300" w:rsidRPr="008E4BA9">
              <w:rPr>
                <w:rFonts w:cs="Arial"/>
                <w:color w:val="000000"/>
                <w:sz w:val="18"/>
                <w:szCs w:val="18"/>
                <w:lang w:val="en-GB" w:eastAsia="en-GB"/>
              </w:rPr>
              <w:t>Republics of Mauritius &amp; Seychelles</w:t>
            </w:r>
          </w:p>
        </w:tc>
        <w:tc>
          <w:tcPr>
            <w:tcW w:w="1380" w:type="pct"/>
            <w:shd w:val="clear" w:color="auto" w:fill="auto"/>
            <w:hideMark/>
          </w:tcPr>
          <w:p w14:paraId="393A41C3" w14:textId="77777777" w:rsidR="00DC3259" w:rsidRPr="008E4BA9" w:rsidRDefault="00DC3259" w:rsidP="00DC3259">
            <w:pPr>
              <w:rPr>
                <w:rFonts w:cs="Arial"/>
                <w:color w:val="000000"/>
                <w:sz w:val="18"/>
                <w:szCs w:val="18"/>
                <w:lang w:val="en-GB" w:eastAsia="en-GB"/>
              </w:rPr>
            </w:pPr>
            <w:r w:rsidRPr="008E4BA9">
              <w:rPr>
                <w:rFonts w:cs="Arial"/>
                <w:color w:val="000000"/>
                <w:sz w:val="18"/>
                <w:szCs w:val="18"/>
                <w:lang w:val="en-GB" w:eastAsia="en-GB"/>
              </w:rPr>
              <w:t>Improved understanding about the regional genetic connectivity in coral species diversity and resilience</w:t>
            </w:r>
            <w:r w:rsidR="00F23C7E">
              <w:rPr>
                <w:rFonts w:cs="Arial"/>
                <w:color w:val="000000"/>
                <w:sz w:val="18"/>
                <w:szCs w:val="18"/>
                <w:lang w:val="en-GB" w:eastAsia="en-GB"/>
              </w:rPr>
              <w:t xml:space="preserve"> </w:t>
            </w:r>
            <w:r w:rsidR="00F23C7E" w:rsidRPr="008E4BA9">
              <w:rPr>
                <w:rFonts w:cs="Arial"/>
                <w:color w:val="000000"/>
                <w:sz w:val="18"/>
                <w:szCs w:val="18"/>
                <w:lang w:val="en-GB" w:eastAsia="en-GB"/>
              </w:rPr>
              <w:t>between Republics of Mauritius &amp;</w:t>
            </w:r>
            <w:r w:rsidR="00F23C7E">
              <w:rPr>
                <w:rFonts w:cs="Arial"/>
                <w:color w:val="000000"/>
                <w:sz w:val="18"/>
                <w:szCs w:val="18"/>
                <w:lang w:val="en-GB" w:eastAsia="en-GB"/>
              </w:rPr>
              <w:t xml:space="preserve"> Seychelles.</w:t>
            </w:r>
          </w:p>
        </w:tc>
        <w:tc>
          <w:tcPr>
            <w:tcW w:w="1449" w:type="pct"/>
            <w:shd w:val="clear" w:color="auto" w:fill="auto"/>
            <w:hideMark/>
          </w:tcPr>
          <w:p w14:paraId="0AF9B321" w14:textId="77777777" w:rsidR="00DC3259" w:rsidRPr="008E4BA9" w:rsidRDefault="00DC3259" w:rsidP="00F23C7E">
            <w:pPr>
              <w:rPr>
                <w:rFonts w:cs="Arial"/>
                <w:color w:val="000000"/>
                <w:sz w:val="18"/>
                <w:szCs w:val="18"/>
                <w:lang w:val="en-GB" w:eastAsia="en-GB"/>
              </w:rPr>
            </w:pPr>
            <w:r w:rsidRPr="008E4BA9">
              <w:rPr>
                <w:rFonts w:cs="Arial"/>
                <w:color w:val="000000"/>
                <w:sz w:val="18"/>
                <w:szCs w:val="18"/>
                <w:lang w:val="en-GB" w:eastAsia="en-GB"/>
              </w:rPr>
              <w:t xml:space="preserve">Data available on the genetic connectivity of coral species between </w:t>
            </w:r>
            <w:r w:rsidR="00F23C7E" w:rsidRPr="008E4BA9">
              <w:rPr>
                <w:rFonts w:cs="Arial"/>
                <w:color w:val="000000"/>
                <w:sz w:val="18"/>
                <w:szCs w:val="18"/>
                <w:lang w:val="en-GB" w:eastAsia="en-GB"/>
              </w:rPr>
              <w:t>Republics of Mauritius &amp;</w:t>
            </w:r>
            <w:r w:rsidR="00F23C7E">
              <w:rPr>
                <w:rFonts w:cs="Arial"/>
                <w:color w:val="000000"/>
                <w:sz w:val="18"/>
                <w:szCs w:val="18"/>
                <w:lang w:val="en-GB" w:eastAsia="en-GB"/>
              </w:rPr>
              <w:t xml:space="preserve"> Seychelles.</w:t>
            </w:r>
          </w:p>
        </w:tc>
        <w:tc>
          <w:tcPr>
            <w:tcW w:w="584" w:type="pct"/>
            <w:shd w:val="clear" w:color="auto" w:fill="auto"/>
            <w:hideMark/>
          </w:tcPr>
          <w:p w14:paraId="2859B1F0" w14:textId="77777777" w:rsidR="00DC3259" w:rsidRPr="008E4BA9" w:rsidRDefault="00822744" w:rsidP="00DC3259">
            <w:pPr>
              <w:rPr>
                <w:rFonts w:cs="Arial"/>
                <w:color w:val="000000"/>
                <w:sz w:val="18"/>
                <w:szCs w:val="18"/>
                <w:lang w:val="en-GB" w:eastAsia="en-GB"/>
              </w:rPr>
            </w:pPr>
            <w:r w:rsidRPr="008E4BA9">
              <w:rPr>
                <w:rFonts w:cs="Arial"/>
                <w:color w:val="000000"/>
                <w:sz w:val="18"/>
                <w:szCs w:val="18"/>
                <w:lang w:val="en-GB" w:eastAsia="en-GB"/>
              </w:rPr>
              <w:t>Republics of Mauritius &amp; Seychelles</w:t>
            </w:r>
          </w:p>
        </w:tc>
        <w:tc>
          <w:tcPr>
            <w:tcW w:w="566" w:type="pct"/>
            <w:shd w:val="clear" w:color="auto" w:fill="auto"/>
            <w:hideMark/>
          </w:tcPr>
          <w:p w14:paraId="140BF977" w14:textId="77777777" w:rsidR="00DC3259" w:rsidRPr="008E4BA9" w:rsidRDefault="00DC3259" w:rsidP="00DC3259">
            <w:pPr>
              <w:jc w:val="right"/>
              <w:rPr>
                <w:rFonts w:cs="Arial"/>
                <w:color w:val="000000"/>
                <w:sz w:val="18"/>
                <w:szCs w:val="18"/>
                <w:lang w:val="en-GB" w:eastAsia="en-GB"/>
              </w:rPr>
            </w:pPr>
            <w:r w:rsidRPr="008E4BA9">
              <w:rPr>
                <w:rFonts w:cs="Arial"/>
                <w:color w:val="000000"/>
                <w:sz w:val="18"/>
                <w:szCs w:val="18"/>
                <w:lang w:val="en-GB" w:eastAsia="en-GB"/>
              </w:rPr>
              <w:t>122,000</w:t>
            </w:r>
          </w:p>
        </w:tc>
      </w:tr>
      <w:tr w:rsidR="004B494A" w:rsidRPr="008E4BA9" w14:paraId="3717948C" w14:textId="77777777" w:rsidTr="004B494A">
        <w:trPr>
          <w:trHeight w:val="1260"/>
        </w:trPr>
        <w:tc>
          <w:tcPr>
            <w:tcW w:w="1021" w:type="pct"/>
            <w:shd w:val="clear" w:color="auto" w:fill="auto"/>
            <w:hideMark/>
          </w:tcPr>
          <w:p w14:paraId="598270BA" w14:textId="77777777" w:rsidR="00DC3259" w:rsidRPr="008E4BA9" w:rsidRDefault="00DC3259" w:rsidP="002A3300">
            <w:pPr>
              <w:rPr>
                <w:rFonts w:cs="Arial"/>
                <w:color w:val="000000"/>
                <w:sz w:val="18"/>
                <w:szCs w:val="18"/>
                <w:lang w:val="en-GB" w:eastAsia="en-GB"/>
              </w:rPr>
            </w:pPr>
            <w:r w:rsidRPr="008E4BA9">
              <w:rPr>
                <w:rFonts w:cs="Arial"/>
                <w:color w:val="000000"/>
                <w:sz w:val="18"/>
                <w:szCs w:val="18"/>
                <w:lang w:val="en-GB" w:eastAsia="en-GB"/>
              </w:rPr>
              <w:t xml:space="preserve">(2b) Monitoring of coral spawning and recruitment patterns in </w:t>
            </w:r>
            <w:r w:rsidR="002A3300" w:rsidRPr="008E4BA9">
              <w:rPr>
                <w:rFonts w:cs="Arial"/>
                <w:color w:val="000000"/>
                <w:sz w:val="18"/>
                <w:szCs w:val="18"/>
                <w:lang w:val="en-GB" w:eastAsia="en-GB"/>
              </w:rPr>
              <w:t>Republics of Mauritius &amp; Seychelles</w:t>
            </w:r>
          </w:p>
        </w:tc>
        <w:tc>
          <w:tcPr>
            <w:tcW w:w="1380" w:type="pct"/>
            <w:shd w:val="clear" w:color="auto" w:fill="auto"/>
            <w:hideMark/>
          </w:tcPr>
          <w:p w14:paraId="7C2B66C9" w14:textId="77777777" w:rsidR="00DC3259" w:rsidRPr="008E4BA9" w:rsidRDefault="00DC3259" w:rsidP="00DC3259">
            <w:pPr>
              <w:rPr>
                <w:rFonts w:cs="Arial"/>
                <w:color w:val="000000"/>
                <w:sz w:val="18"/>
                <w:szCs w:val="18"/>
                <w:lang w:val="en-GB" w:eastAsia="en-GB"/>
              </w:rPr>
            </w:pPr>
            <w:r w:rsidRPr="008E4BA9">
              <w:rPr>
                <w:rFonts w:cs="Arial"/>
                <w:color w:val="000000"/>
                <w:sz w:val="18"/>
                <w:szCs w:val="18"/>
                <w:lang w:val="en-GB" w:eastAsia="en-GB"/>
              </w:rPr>
              <w:t>Improved understanding about regional seasonal variability in coral reproductive behaviour and recruitment patterns</w:t>
            </w:r>
          </w:p>
        </w:tc>
        <w:tc>
          <w:tcPr>
            <w:tcW w:w="1449" w:type="pct"/>
            <w:shd w:val="clear" w:color="auto" w:fill="auto"/>
            <w:hideMark/>
          </w:tcPr>
          <w:p w14:paraId="28131758" w14:textId="77777777" w:rsidR="00DC3259" w:rsidRPr="008E4BA9" w:rsidRDefault="00DC3259" w:rsidP="00DC3259">
            <w:pPr>
              <w:rPr>
                <w:rFonts w:cs="Arial"/>
                <w:color w:val="000000"/>
                <w:sz w:val="18"/>
                <w:szCs w:val="18"/>
                <w:lang w:val="en-GB" w:eastAsia="en-GB"/>
              </w:rPr>
            </w:pPr>
            <w:r w:rsidRPr="008E4BA9">
              <w:rPr>
                <w:rFonts w:cs="Arial"/>
                <w:color w:val="000000"/>
                <w:sz w:val="18"/>
                <w:szCs w:val="18"/>
                <w:lang w:val="en-GB" w:eastAsia="en-GB"/>
              </w:rPr>
              <w:t xml:space="preserve">Data available on spawning seasons and coral recruitment patterns for </w:t>
            </w:r>
          </w:p>
        </w:tc>
        <w:tc>
          <w:tcPr>
            <w:tcW w:w="584" w:type="pct"/>
            <w:shd w:val="clear" w:color="auto" w:fill="auto"/>
            <w:hideMark/>
          </w:tcPr>
          <w:p w14:paraId="7F735B37" w14:textId="77777777" w:rsidR="00DC3259" w:rsidRPr="008E4BA9" w:rsidRDefault="002A3300" w:rsidP="00DC3259">
            <w:pPr>
              <w:rPr>
                <w:rFonts w:cs="Arial"/>
                <w:color w:val="000000"/>
                <w:sz w:val="18"/>
                <w:szCs w:val="18"/>
                <w:lang w:val="en-GB" w:eastAsia="en-GB"/>
              </w:rPr>
            </w:pPr>
            <w:r w:rsidRPr="008E4BA9">
              <w:rPr>
                <w:rFonts w:cs="Arial"/>
                <w:color w:val="000000"/>
                <w:sz w:val="18"/>
                <w:szCs w:val="18"/>
                <w:lang w:val="en-GB" w:eastAsia="en-GB"/>
              </w:rPr>
              <w:t>Republics of Mauritius &amp; Seychelles</w:t>
            </w:r>
          </w:p>
        </w:tc>
        <w:tc>
          <w:tcPr>
            <w:tcW w:w="566" w:type="pct"/>
            <w:shd w:val="clear" w:color="auto" w:fill="auto"/>
            <w:hideMark/>
          </w:tcPr>
          <w:p w14:paraId="077F3B6E" w14:textId="77777777" w:rsidR="00DC3259" w:rsidRPr="008E4BA9" w:rsidRDefault="00DC3259" w:rsidP="00DC3259">
            <w:pPr>
              <w:jc w:val="right"/>
              <w:rPr>
                <w:rFonts w:cs="Arial"/>
                <w:color w:val="000000"/>
                <w:sz w:val="18"/>
                <w:szCs w:val="18"/>
                <w:lang w:val="en-GB" w:eastAsia="en-GB"/>
              </w:rPr>
            </w:pPr>
            <w:r w:rsidRPr="008E4BA9">
              <w:rPr>
                <w:rFonts w:cs="Arial"/>
                <w:color w:val="000000"/>
                <w:sz w:val="18"/>
                <w:szCs w:val="18"/>
                <w:lang w:val="en-GB" w:eastAsia="en-GB"/>
              </w:rPr>
              <w:t xml:space="preserve">                  122,000 </w:t>
            </w:r>
          </w:p>
        </w:tc>
      </w:tr>
      <w:tr w:rsidR="00AA3EA7" w:rsidRPr="008E4BA9" w14:paraId="109A093F" w14:textId="77777777" w:rsidTr="004B494A">
        <w:trPr>
          <w:trHeight w:val="158"/>
        </w:trPr>
        <w:tc>
          <w:tcPr>
            <w:tcW w:w="5000" w:type="pct"/>
            <w:gridSpan w:val="5"/>
            <w:shd w:val="clear" w:color="auto" w:fill="auto"/>
            <w:hideMark/>
          </w:tcPr>
          <w:p w14:paraId="1EAA916F" w14:textId="77777777" w:rsidR="00DC3259" w:rsidRPr="008E4BA9" w:rsidRDefault="00DC3259" w:rsidP="00DC3259">
            <w:pPr>
              <w:rPr>
                <w:rFonts w:cs="Arial"/>
                <w:b/>
                <w:bCs/>
                <w:color w:val="000000"/>
                <w:sz w:val="18"/>
                <w:szCs w:val="18"/>
                <w:lang w:val="en-GB" w:eastAsia="en-GB"/>
              </w:rPr>
            </w:pPr>
            <w:r w:rsidRPr="008E4BA9">
              <w:rPr>
                <w:rFonts w:cs="Arial"/>
                <w:b/>
                <w:bCs/>
                <w:color w:val="000000"/>
                <w:sz w:val="18"/>
                <w:szCs w:val="18"/>
                <w:lang w:val="en-GB" w:eastAsia="en-GB"/>
              </w:rPr>
              <w:t xml:space="preserve">3. Mainstreaming coral farming and </w:t>
            </w:r>
            <w:proofErr w:type="spellStart"/>
            <w:r w:rsidRPr="008E4BA9">
              <w:rPr>
                <w:rFonts w:cs="Arial"/>
                <w:b/>
                <w:bCs/>
                <w:color w:val="000000"/>
                <w:sz w:val="18"/>
                <w:szCs w:val="18"/>
                <w:lang w:val="en-GB" w:eastAsia="en-GB"/>
              </w:rPr>
              <w:t>mariculture</w:t>
            </w:r>
            <w:proofErr w:type="spellEnd"/>
            <w:r w:rsidRPr="008E4BA9">
              <w:rPr>
                <w:rFonts w:cs="Arial"/>
                <w:b/>
                <w:bCs/>
                <w:color w:val="000000"/>
                <w:sz w:val="18"/>
                <w:szCs w:val="18"/>
                <w:lang w:val="en-GB" w:eastAsia="en-GB"/>
              </w:rPr>
              <w:t xml:space="preserve"> into the Blue / Ocean Economy</w:t>
            </w:r>
          </w:p>
        </w:tc>
      </w:tr>
      <w:tr w:rsidR="004B494A" w:rsidRPr="008E4BA9" w14:paraId="4B6CED8F" w14:textId="77777777" w:rsidTr="004B494A">
        <w:trPr>
          <w:trHeight w:val="699"/>
        </w:trPr>
        <w:tc>
          <w:tcPr>
            <w:tcW w:w="1021" w:type="pct"/>
            <w:shd w:val="clear" w:color="auto" w:fill="auto"/>
            <w:hideMark/>
          </w:tcPr>
          <w:p w14:paraId="00617907" w14:textId="77777777" w:rsidR="00DC3259" w:rsidRPr="008E4BA9" w:rsidRDefault="00DC3259" w:rsidP="00DC3259">
            <w:pPr>
              <w:rPr>
                <w:rFonts w:cs="Arial"/>
                <w:color w:val="000000"/>
                <w:sz w:val="18"/>
                <w:szCs w:val="18"/>
                <w:lang w:val="en-GB" w:eastAsia="en-GB"/>
              </w:rPr>
            </w:pPr>
            <w:r w:rsidRPr="008E4BA9">
              <w:rPr>
                <w:rFonts w:cs="Arial"/>
                <w:color w:val="000000"/>
                <w:sz w:val="18"/>
                <w:szCs w:val="18"/>
                <w:lang w:val="en-GB" w:eastAsia="en-GB"/>
              </w:rPr>
              <w:t xml:space="preserve">(3a) Setting up of ocean based coral </w:t>
            </w:r>
            <w:proofErr w:type="spellStart"/>
            <w:r w:rsidRPr="008E4BA9">
              <w:rPr>
                <w:rFonts w:cs="Arial"/>
                <w:color w:val="000000"/>
                <w:sz w:val="18"/>
                <w:szCs w:val="18"/>
                <w:lang w:val="en-GB" w:eastAsia="en-GB"/>
              </w:rPr>
              <w:t>mariculture</w:t>
            </w:r>
            <w:proofErr w:type="spellEnd"/>
            <w:r w:rsidRPr="008E4BA9">
              <w:rPr>
                <w:rFonts w:cs="Arial"/>
                <w:color w:val="000000"/>
                <w:sz w:val="18"/>
                <w:szCs w:val="18"/>
                <w:lang w:val="en-GB" w:eastAsia="en-GB"/>
              </w:rPr>
              <w:t xml:space="preserve"> operation for the large scale propagation of  resistant/resilient /threatened species</w:t>
            </w:r>
          </w:p>
        </w:tc>
        <w:tc>
          <w:tcPr>
            <w:tcW w:w="1380" w:type="pct"/>
            <w:shd w:val="clear" w:color="auto" w:fill="auto"/>
            <w:hideMark/>
          </w:tcPr>
          <w:p w14:paraId="366CAB6E" w14:textId="77777777" w:rsidR="00DC3259" w:rsidRPr="008E4BA9" w:rsidRDefault="00DC3259" w:rsidP="00B65DB1">
            <w:pPr>
              <w:rPr>
                <w:rFonts w:cs="Arial"/>
                <w:color w:val="000000"/>
                <w:sz w:val="18"/>
                <w:szCs w:val="18"/>
                <w:lang w:val="en-GB" w:eastAsia="en-GB"/>
              </w:rPr>
            </w:pPr>
            <w:r w:rsidRPr="008E4BA9">
              <w:rPr>
                <w:rFonts w:cs="Arial"/>
                <w:color w:val="000000"/>
                <w:sz w:val="18"/>
                <w:szCs w:val="18"/>
                <w:lang w:val="en-GB" w:eastAsia="en-GB"/>
              </w:rPr>
              <w:t xml:space="preserve">New ocean-based </w:t>
            </w:r>
            <w:proofErr w:type="spellStart"/>
            <w:r w:rsidRPr="008E4BA9">
              <w:rPr>
                <w:rFonts w:cs="Arial"/>
                <w:color w:val="000000"/>
                <w:sz w:val="18"/>
                <w:szCs w:val="18"/>
                <w:lang w:val="en-GB" w:eastAsia="en-GB"/>
              </w:rPr>
              <w:t>mariculture</w:t>
            </w:r>
            <w:proofErr w:type="spellEnd"/>
            <w:r w:rsidRPr="008E4BA9">
              <w:rPr>
                <w:rFonts w:cs="Arial"/>
                <w:color w:val="000000"/>
                <w:sz w:val="18"/>
                <w:szCs w:val="18"/>
                <w:lang w:val="en-GB" w:eastAsia="en-GB"/>
              </w:rPr>
              <w:t xml:space="preserve"> facility established for the cost effective mass propagation of selected coral species; Maintenance of </w:t>
            </w:r>
            <w:r w:rsidR="00B65DB1" w:rsidRPr="008E4BA9">
              <w:rPr>
                <w:rFonts w:cs="Arial"/>
                <w:color w:val="000000"/>
                <w:sz w:val="18"/>
                <w:szCs w:val="18"/>
                <w:lang w:val="en-GB" w:eastAsia="en-GB"/>
              </w:rPr>
              <w:t xml:space="preserve">coral </w:t>
            </w:r>
            <w:r w:rsidRPr="008E4BA9">
              <w:rPr>
                <w:rFonts w:cs="Arial"/>
                <w:color w:val="000000"/>
                <w:sz w:val="18"/>
                <w:szCs w:val="18"/>
                <w:lang w:val="en-GB" w:eastAsia="en-GB"/>
              </w:rPr>
              <w:t>brood stock to retain local species and genetic diversity;</w:t>
            </w:r>
            <w:r w:rsidR="00B65DB1">
              <w:rPr>
                <w:rFonts w:cs="Arial"/>
                <w:color w:val="000000"/>
                <w:sz w:val="18"/>
                <w:szCs w:val="18"/>
                <w:lang w:val="en-GB" w:eastAsia="en-GB"/>
              </w:rPr>
              <w:t xml:space="preserve"> </w:t>
            </w:r>
            <w:r w:rsidRPr="008E4BA9">
              <w:rPr>
                <w:rFonts w:cs="Arial"/>
                <w:color w:val="000000"/>
                <w:sz w:val="18"/>
                <w:szCs w:val="18"/>
                <w:lang w:val="en-GB" w:eastAsia="en-GB"/>
              </w:rPr>
              <w:t xml:space="preserve">Replacement of wild caught coral from the tourist market thus </w:t>
            </w:r>
            <w:r w:rsidR="00B65DB1" w:rsidRPr="008E4BA9">
              <w:rPr>
                <w:rFonts w:cs="Arial"/>
                <w:color w:val="000000"/>
                <w:sz w:val="18"/>
                <w:szCs w:val="18"/>
                <w:lang w:val="en-GB" w:eastAsia="en-GB"/>
              </w:rPr>
              <w:t xml:space="preserve">further </w:t>
            </w:r>
            <w:r w:rsidR="00B65DB1">
              <w:rPr>
                <w:rFonts w:cs="Arial"/>
                <w:color w:val="000000"/>
                <w:sz w:val="18"/>
                <w:szCs w:val="18"/>
                <w:lang w:val="en-GB" w:eastAsia="en-GB"/>
              </w:rPr>
              <w:t xml:space="preserve">protecting </w:t>
            </w:r>
            <w:r w:rsidRPr="008E4BA9">
              <w:rPr>
                <w:rFonts w:cs="Arial"/>
                <w:color w:val="000000"/>
                <w:sz w:val="18"/>
                <w:szCs w:val="18"/>
                <w:lang w:val="en-GB" w:eastAsia="en-GB"/>
              </w:rPr>
              <w:t>reefs</w:t>
            </w:r>
            <w:r w:rsidR="00B65DB1">
              <w:rPr>
                <w:rFonts w:cs="Arial"/>
                <w:color w:val="000000"/>
                <w:sz w:val="18"/>
                <w:szCs w:val="18"/>
                <w:lang w:val="en-GB" w:eastAsia="en-GB"/>
              </w:rPr>
              <w:t>.</w:t>
            </w:r>
          </w:p>
        </w:tc>
        <w:tc>
          <w:tcPr>
            <w:tcW w:w="1449" w:type="pct"/>
            <w:shd w:val="clear" w:color="auto" w:fill="auto"/>
            <w:hideMark/>
          </w:tcPr>
          <w:p w14:paraId="01F9630C" w14:textId="77777777" w:rsidR="00DC3259" w:rsidRPr="008E4BA9" w:rsidRDefault="00DC3259" w:rsidP="00DC3259">
            <w:pPr>
              <w:rPr>
                <w:rFonts w:cs="Arial"/>
                <w:color w:val="000000"/>
                <w:sz w:val="18"/>
                <w:szCs w:val="18"/>
                <w:lang w:val="en-GB" w:eastAsia="en-GB"/>
              </w:rPr>
            </w:pPr>
            <w:r w:rsidRPr="008E4BA9">
              <w:rPr>
                <w:rFonts w:cs="Arial"/>
                <w:color w:val="000000"/>
                <w:sz w:val="18"/>
                <w:szCs w:val="18"/>
                <w:lang w:val="en-GB" w:eastAsia="en-GB"/>
              </w:rPr>
              <w:t>Stock of mass propagated corals available for transplantation on eroded coasts, MPAs, marinas, island resorts through commercial ventures</w:t>
            </w:r>
            <w:r w:rsidR="00F23C7E">
              <w:rPr>
                <w:rFonts w:cs="Arial"/>
                <w:color w:val="000000"/>
                <w:sz w:val="18"/>
                <w:szCs w:val="18"/>
                <w:lang w:val="en-GB" w:eastAsia="en-GB"/>
              </w:rPr>
              <w:t xml:space="preserve">; </w:t>
            </w:r>
            <w:r w:rsidRPr="008E4BA9">
              <w:rPr>
                <w:rFonts w:cs="Arial"/>
                <w:color w:val="000000"/>
                <w:sz w:val="18"/>
                <w:szCs w:val="18"/>
                <w:lang w:val="en-GB" w:eastAsia="en-GB"/>
              </w:rPr>
              <w:t>Stock of threatened coral species and long term maintenance of brood stock by achieving economies  of scale</w:t>
            </w:r>
            <w:r w:rsidR="00F23C7E">
              <w:rPr>
                <w:rFonts w:cs="Arial"/>
                <w:color w:val="000000"/>
                <w:sz w:val="18"/>
                <w:szCs w:val="18"/>
                <w:lang w:val="en-GB" w:eastAsia="en-GB"/>
              </w:rPr>
              <w:t>;</w:t>
            </w:r>
            <w:r w:rsidRPr="008E4BA9">
              <w:rPr>
                <w:rFonts w:cs="Arial"/>
                <w:color w:val="000000"/>
                <w:sz w:val="18"/>
                <w:szCs w:val="18"/>
                <w:lang w:val="en-GB" w:eastAsia="en-GB"/>
              </w:rPr>
              <w:t xml:space="preserve"> Stock of certified corals to replace marine souvenir corals</w:t>
            </w:r>
            <w:r w:rsidR="00F23C7E">
              <w:rPr>
                <w:rFonts w:cs="Arial"/>
                <w:color w:val="000000"/>
                <w:sz w:val="18"/>
                <w:szCs w:val="18"/>
                <w:lang w:val="en-GB" w:eastAsia="en-GB"/>
              </w:rPr>
              <w:t>.</w:t>
            </w:r>
          </w:p>
        </w:tc>
        <w:tc>
          <w:tcPr>
            <w:tcW w:w="584" w:type="pct"/>
            <w:shd w:val="clear" w:color="auto" w:fill="auto"/>
            <w:hideMark/>
          </w:tcPr>
          <w:p w14:paraId="57597B2E" w14:textId="77777777" w:rsidR="00DC3259" w:rsidRPr="008E4BA9" w:rsidRDefault="00DC3259" w:rsidP="00DC3259">
            <w:pPr>
              <w:rPr>
                <w:rFonts w:cs="Arial"/>
                <w:color w:val="000000"/>
                <w:sz w:val="18"/>
                <w:szCs w:val="18"/>
                <w:lang w:val="en-GB" w:eastAsia="en-GB"/>
              </w:rPr>
            </w:pPr>
            <w:r w:rsidRPr="008E4BA9">
              <w:rPr>
                <w:rFonts w:cs="Arial"/>
                <w:color w:val="000000"/>
                <w:sz w:val="18"/>
                <w:szCs w:val="18"/>
                <w:lang w:val="en-GB" w:eastAsia="en-GB"/>
              </w:rPr>
              <w:t>Republic of Seychelles</w:t>
            </w:r>
          </w:p>
        </w:tc>
        <w:tc>
          <w:tcPr>
            <w:tcW w:w="566" w:type="pct"/>
            <w:shd w:val="clear" w:color="auto" w:fill="auto"/>
            <w:hideMark/>
          </w:tcPr>
          <w:p w14:paraId="1ED779EB" w14:textId="77777777" w:rsidR="00DC3259" w:rsidRPr="008E4BA9" w:rsidRDefault="00DC3259" w:rsidP="00DC3259">
            <w:pPr>
              <w:jc w:val="right"/>
              <w:rPr>
                <w:rFonts w:cs="Arial"/>
                <w:color w:val="000000"/>
                <w:sz w:val="18"/>
                <w:szCs w:val="18"/>
                <w:lang w:val="en-GB" w:eastAsia="en-GB"/>
              </w:rPr>
            </w:pPr>
            <w:r w:rsidRPr="008E4BA9">
              <w:rPr>
                <w:rFonts w:cs="Arial"/>
                <w:color w:val="000000"/>
                <w:sz w:val="18"/>
                <w:szCs w:val="18"/>
                <w:lang w:val="en-GB" w:eastAsia="en-GB"/>
              </w:rPr>
              <w:t>700,000</w:t>
            </w:r>
          </w:p>
        </w:tc>
      </w:tr>
      <w:tr w:rsidR="004B494A" w:rsidRPr="008E4BA9" w14:paraId="32E790C7" w14:textId="77777777" w:rsidTr="004B494A">
        <w:trPr>
          <w:trHeight w:val="1050"/>
        </w:trPr>
        <w:tc>
          <w:tcPr>
            <w:tcW w:w="1021" w:type="pct"/>
            <w:shd w:val="clear" w:color="auto" w:fill="auto"/>
            <w:hideMark/>
          </w:tcPr>
          <w:p w14:paraId="2CE261D7" w14:textId="77777777" w:rsidR="00DC3259" w:rsidRPr="008E4BA9" w:rsidRDefault="00DC3259" w:rsidP="00DC3259">
            <w:pPr>
              <w:rPr>
                <w:rFonts w:cs="Arial"/>
                <w:color w:val="000000"/>
                <w:sz w:val="18"/>
                <w:szCs w:val="18"/>
                <w:lang w:val="en-GB" w:eastAsia="en-GB"/>
              </w:rPr>
            </w:pPr>
            <w:r w:rsidRPr="008E4BA9">
              <w:rPr>
                <w:rFonts w:cs="Arial"/>
                <w:color w:val="000000"/>
                <w:sz w:val="18"/>
                <w:szCs w:val="18"/>
                <w:lang w:val="en-GB" w:eastAsia="en-GB"/>
              </w:rPr>
              <w:t>(3b) Setting up of land-based 'Coral Sanctuary' for the mass propagation of threatened / resilient / coral species</w:t>
            </w:r>
          </w:p>
        </w:tc>
        <w:tc>
          <w:tcPr>
            <w:tcW w:w="1380" w:type="pct"/>
            <w:shd w:val="clear" w:color="auto" w:fill="auto"/>
            <w:hideMark/>
          </w:tcPr>
          <w:p w14:paraId="03D03540" w14:textId="77777777" w:rsidR="00DC3259" w:rsidRPr="008E4BA9" w:rsidRDefault="00DC3259" w:rsidP="00B65DB1">
            <w:pPr>
              <w:rPr>
                <w:rFonts w:cs="Arial"/>
                <w:color w:val="000000"/>
                <w:sz w:val="18"/>
                <w:szCs w:val="18"/>
                <w:lang w:val="en-GB" w:eastAsia="en-GB"/>
              </w:rPr>
            </w:pPr>
            <w:r w:rsidRPr="008E4BA9">
              <w:rPr>
                <w:rFonts w:cs="Arial"/>
                <w:color w:val="000000"/>
                <w:sz w:val="18"/>
                <w:szCs w:val="18"/>
                <w:lang w:val="en-GB" w:eastAsia="en-GB"/>
              </w:rPr>
              <w:t>Land-based 'Coral Sanctuary' established for the propagation of threatened/re</w:t>
            </w:r>
            <w:r w:rsidR="00B65DB1">
              <w:rPr>
                <w:rFonts w:cs="Arial"/>
                <w:color w:val="000000"/>
                <w:sz w:val="18"/>
                <w:szCs w:val="18"/>
                <w:lang w:val="en-GB" w:eastAsia="en-GB"/>
              </w:rPr>
              <w:t xml:space="preserve">sistant/resilient coral species, </w:t>
            </w:r>
            <w:r w:rsidRPr="008E4BA9">
              <w:rPr>
                <w:rFonts w:cs="Arial"/>
                <w:color w:val="000000"/>
                <w:sz w:val="18"/>
                <w:szCs w:val="18"/>
                <w:lang w:val="en-GB" w:eastAsia="en-GB"/>
              </w:rPr>
              <w:t>to maintain brood stock to retain local coral species and genetic diversity; 'Coral Sanctuary' used for public sensitization programmes</w:t>
            </w:r>
            <w:r w:rsidR="00B65DB1">
              <w:rPr>
                <w:rFonts w:cs="Arial"/>
                <w:color w:val="000000"/>
                <w:sz w:val="18"/>
                <w:szCs w:val="18"/>
                <w:lang w:val="en-GB" w:eastAsia="en-GB"/>
              </w:rPr>
              <w:t>.</w:t>
            </w:r>
          </w:p>
        </w:tc>
        <w:tc>
          <w:tcPr>
            <w:tcW w:w="1449" w:type="pct"/>
            <w:shd w:val="clear" w:color="auto" w:fill="auto"/>
            <w:hideMark/>
          </w:tcPr>
          <w:p w14:paraId="659777F1" w14:textId="77777777" w:rsidR="00DC3259" w:rsidRPr="008E4BA9" w:rsidRDefault="00DC3259" w:rsidP="00F23C7E">
            <w:pPr>
              <w:rPr>
                <w:rFonts w:cs="Arial"/>
                <w:color w:val="000000"/>
                <w:sz w:val="18"/>
                <w:szCs w:val="18"/>
                <w:lang w:val="en-GB" w:eastAsia="en-GB"/>
              </w:rPr>
            </w:pPr>
            <w:r w:rsidRPr="008E4BA9">
              <w:rPr>
                <w:rFonts w:cs="Arial"/>
                <w:color w:val="000000"/>
                <w:sz w:val="18"/>
                <w:szCs w:val="18"/>
                <w:lang w:val="en-GB" w:eastAsia="en-GB"/>
              </w:rPr>
              <w:t>Stock of coral</w:t>
            </w:r>
            <w:r w:rsidR="00F23C7E">
              <w:rPr>
                <w:rFonts w:cs="Arial"/>
                <w:color w:val="000000"/>
                <w:sz w:val="18"/>
                <w:szCs w:val="18"/>
                <w:lang w:val="en-GB" w:eastAsia="en-GB"/>
              </w:rPr>
              <w:t>s available for transplantation</w:t>
            </w:r>
            <w:r w:rsidRPr="008E4BA9">
              <w:rPr>
                <w:rFonts w:cs="Arial"/>
                <w:color w:val="000000"/>
                <w:sz w:val="18"/>
                <w:szCs w:val="18"/>
                <w:lang w:val="en-GB" w:eastAsia="en-GB"/>
              </w:rPr>
              <w:t xml:space="preserve">; </w:t>
            </w:r>
            <w:r w:rsidR="00F23C7E">
              <w:rPr>
                <w:rFonts w:cs="Arial"/>
                <w:color w:val="000000"/>
                <w:sz w:val="18"/>
                <w:szCs w:val="18"/>
                <w:lang w:val="en-GB" w:eastAsia="en-GB"/>
              </w:rPr>
              <w:t xml:space="preserve">Stock </w:t>
            </w:r>
            <w:r w:rsidR="00F23C7E" w:rsidRPr="008E4BA9">
              <w:rPr>
                <w:rFonts w:cs="Arial"/>
                <w:color w:val="000000"/>
                <w:sz w:val="18"/>
                <w:szCs w:val="18"/>
                <w:lang w:val="en-GB" w:eastAsia="en-GB"/>
              </w:rPr>
              <w:t>of threatened coral species and long term maintenance of brood stock</w:t>
            </w:r>
            <w:r w:rsidR="00F23C7E">
              <w:rPr>
                <w:rFonts w:cs="Arial"/>
                <w:color w:val="000000"/>
                <w:sz w:val="18"/>
                <w:szCs w:val="18"/>
                <w:lang w:val="en-GB" w:eastAsia="en-GB"/>
              </w:rPr>
              <w:t>;</w:t>
            </w:r>
            <w:r w:rsidR="00F23C7E" w:rsidRPr="008E4BA9">
              <w:rPr>
                <w:rFonts w:cs="Arial"/>
                <w:color w:val="000000"/>
                <w:sz w:val="18"/>
                <w:szCs w:val="18"/>
                <w:lang w:val="en-GB" w:eastAsia="en-GB"/>
              </w:rPr>
              <w:t xml:space="preserve"> </w:t>
            </w:r>
            <w:r w:rsidRPr="008E4BA9">
              <w:rPr>
                <w:rFonts w:cs="Arial"/>
                <w:color w:val="000000"/>
                <w:sz w:val="18"/>
                <w:szCs w:val="18"/>
                <w:lang w:val="en-GB" w:eastAsia="en-GB"/>
              </w:rPr>
              <w:t>General public and tourists sensitized on coral reef conservation issues</w:t>
            </w:r>
            <w:r w:rsidR="00F23C7E">
              <w:rPr>
                <w:rFonts w:cs="Arial"/>
                <w:color w:val="000000"/>
                <w:sz w:val="18"/>
                <w:szCs w:val="18"/>
                <w:lang w:val="en-GB" w:eastAsia="en-GB"/>
              </w:rPr>
              <w:t>.</w:t>
            </w:r>
          </w:p>
        </w:tc>
        <w:tc>
          <w:tcPr>
            <w:tcW w:w="584" w:type="pct"/>
            <w:shd w:val="clear" w:color="auto" w:fill="auto"/>
            <w:hideMark/>
          </w:tcPr>
          <w:p w14:paraId="7EE15261" w14:textId="77777777" w:rsidR="00DC3259" w:rsidRPr="008E4BA9" w:rsidRDefault="00DC3259" w:rsidP="00DC3259">
            <w:pPr>
              <w:rPr>
                <w:rFonts w:cs="Arial"/>
                <w:color w:val="000000"/>
                <w:sz w:val="18"/>
                <w:szCs w:val="18"/>
                <w:lang w:val="en-GB" w:eastAsia="en-GB"/>
              </w:rPr>
            </w:pPr>
            <w:r w:rsidRPr="008E4BA9">
              <w:rPr>
                <w:rFonts w:cs="Arial"/>
                <w:color w:val="000000"/>
                <w:sz w:val="18"/>
                <w:szCs w:val="18"/>
                <w:lang w:val="en-GB" w:eastAsia="en-GB"/>
              </w:rPr>
              <w:t>Republic of Mauritius</w:t>
            </w:r>
          </w:p>
        </w:tc>
        <w:tc>
          <w:tcPr>
            <w:tcW w:w="566" w:type="pct"/>
            <w:shd w:val="clear" w:color="auto" w:fill="auto"/>
            <w:hideMark/>
          </w:tcPr>
          <w:p w14:paraId="252260C8" w14:textId="77777777" w:rsidR="00DC3259" w:rsidRPr="008E4BA9" w:rsidRDefault="00DC3259" w:rsidP="00DC3259">
            <w:pPr>
              <w:jc w:val="right"/>
              <w:rPr>
                <w:rFonts w:cs="Arial"/>
                <w:color w:val="000000"/>
                <w:sz w:val="18"/>
                <w:szCs w:val="18"/>
                <w:lang w:val="en-GB" w:eastAsia="en-GB"/>
              </w:rPr>
            </w:pPr>
            <w:r w:rsidRPr="008E4BA9">
              <w:rPr>
                <w:rFonts w:cs="Arial"/>
                <w:color w:val="000000"/>
                <w:sz w:val="18"/>
                <w:szCs w:val="18"/>
                <w:lang w:val="en-GB" w:eastAsia="en-GB"/>
              </w:rPr>
              <w:t>500,000 </w:t>
            </w:r>
          </w:p>
        </w:tc>
      </w:tr>
      <w:tr w:rsidR="004B494A" w:rsidRPr="008E4BA9" w14:paraId="7E483157" w14:textId="77777777" w:rsidTr="004B494A">
        <w:trPr>
          <w:trHeight w:val="795"/>
        </w:trPr>
        <w:tc>
          <w:tcPr>
            <w:tcW w:w="1021" w:type="pct"/>
            <w:shd w:val="clear" w:color="auto" w:fill="auto"/>
            <w:hideMark/>
          </w:tcPr>
          <w:p w14:paraId="78A9FE01" w14:textId="77777777" w:rsidR="00DC3259" w:rsidRPr="008E4BA9" w:rsidRDefault="00DC3259" w:rsidP="00F23C7E">
            <w:pPr>
              <w:rPr>
                <w:rFonts w:cs="Arial"/>
                <w:color w:val="000000"/>
                <w:sz w:val="18"/>
                <w:szCs w:val="18"/>
                <w:lang w:val="en-GB" w:eastAsia="en-GB"/>
              </w:rPr>
            </w:pPr>
            <w:r w:rsidRPr="008E4BA9">
              <w:rPr>
                <w:rFonts w:cs="Arial"/>
                <w:color w:val="000000"/>
                <w:sz w:val="18"/>
                <w:szCs w:val="18"/>
                <w:lang w:val="en-GB" w:eastAsia="en-GB"/>
              </w:rPr>
              <w:t xml:space="preserve">(3c) </w:t>
            </w:r>
            <w:r w:rsidR="00F23C7E" w:rsidRPr="008E4BA9">
              <w:rPr>
                <w:rFonts w:cs="Arial"/>
                <w:color w:val="000000"/>
                <w:sz w:val="18"/>
                <w:szCs w:val="18"/>
                <w:lang w:val="en-GB" w:eastAsia="en-GB"/>
              </w:rPr>
              <w:t xml:space="preserve">Setting up of </w:t>
            </w:r>
            <w:r w:rsidRPr="008E4BA9">
              <w:rPr>
                <w:rFonts w:cs="Arial"/>
                <w:color w:val="000000"/>
                <w:sz w:val="18"/>
                <w:szCs w:val="18"/>
                <w:lang w:val="en-GB" w:eastAsia="en-GB"/>
              </w:rPr>
              <w:t xml:space="preserve"> community coral farms in proximity to degraded reef sites</w:t>
            </w:r>
          </w:p>
        </w:tc>
        <w:tc>
          <w:tcPr>
            <w:tcW w:w="1380" w:type="pct"/>
            <w:shd w:val="clear" w:color="auto" w:fill="auto"/>
            <w:hideMark/>
          </w:tcPr>
          <w:p w14:paraId="2C8252CB" w14:textId="77777777" w:rsidR="00DC3259" w:rsidRPr="008E4BA9" w:rsidRDefault="00DC3259" w:rsidP="00F23C7E">
            <w:pPr>
              <w:rPr>
                <w:rFonts w:cs="Arial"/>
                <w:color w:val="000000"/>
                <w:sz w:val="18"/>
                <w:szCs w:val="18"/>
                <w:lang w:val="en-GB" w:eastAsia="en-GB"/>
              </w:rPr>
            </w:pPr>
            <w:r w:rsidRPr="008E4BA9">
              <w:rPr>
                <w:rFonts w:cs="Arial"/>
                <w:color w:val="000000"/>
                <w:sz w:val="18"/>
                <w:szCs w:val="18"/>
                <w:lang w:val="en-GB" w:eastAsia="en-GB"/>
              </w:rPr>
              <w:t>Co</w:t>
            </w:r>
            <w:r w:rsidR="00F23C7E">
              <w:rPr>
                <w:rFonts w:cs="Arial"/>
                <w:color w:val="000000"/>
                <w:sz w:val="18"/>
                <w:szCs w:val="18"/>
                <w:lang w:val="en-GB" w:eastAsia="en-GB"/>
              </w:rPr>
              <w:t>mmunity coral farms established providing a s</w:t>
            </w:r>
            <w:r w:rsidRPr="008E4BA9">
              <w:rPr>
                <w:rFonts w:cs="Arial"/>
                <w:color w:val="000000"/>
                <w:sz w:val="18"/>
                <w:szCs w:val="18"/>
                <w:lang w:val="en-GB" w:eastAsia="en-GB"/>
              </w:rPr>
              <w:t>ustainable alternate livelihoods for coastal fisher communities</w:t>
            </w:r>
            <w:r w:rsidR="00F23C7E">
              <w:rPr>
                <w:rFonts w:cs="Arial"/>
                <w:color w:val="000000"/>
                <w:sz w:val="18"/>
                <w:szCs w:val="18"/>
                <w:lang w:val="en-GB" w:eastAsia="en-GB"/>
              </w:rPr>
              <w:t xml:space="preserve"> and </w:t>
            </w:r>
            <w:proofErr w:type="spellStart"/>
            <w:r w:rsidR="00F23C7E">
              <w:rPr>
                <w:rFonts w:cs="Arial"/>
                <w:color w:val="000000"/>
                <w:sz w:val="18"/>
                <w:szCs w:val="18"/>
                <w:lang w:val="en-GB" w:eastAsia="en-GB"/>
              </w:rPr>
              <w:t>womens</w:t>
            </w:r>
            <w:proofErr w:type="spellEnd"/>
            <w:r w:rsidR="00F23C7E">
              <w:rPr>
                <w:rFonts w:cs="Arial"/>
                <w:color w:val="000000"/>
                <w:sz w:val="18"/>
                <w:szCs w:val="18"/>
                <w:lang w:val="en-GB" w:eastAsia="en-GB"/>
              </w:rPr>
              <w:t xml:space="preserve"> groups</w:t>
            </w:r>
            <w:r w:rsidR="00B65DB1">
              <w:rPr>
                <w:rFonts w:cs="Arial"/>
                <w:color w:val="000000"/>
                <w:sz w:val="18"/>
                <w:szCs w:val="18"/>
                <w:lang w:val="en-GB" w:eastAsia="en-GB"/>
              </w:rPr>
              <w:t>.</w:t>
            </w:r>
          </w:p>
        </w:tc>
        <w:tc>
          <w:tcPr>
            <w:tcW w:w="1449" w:type="pct"/>
            <w:shd w:val="clear" w:color="auto" w:fill="auto"/>
            <w:hideMark/>
          </w:tcPr>
          <w:p w14:paraId="1EAEF4EA" w14:textId="77777777" w:rsidR="00DC3259" w:rsidRPr="008E4BA9" w:rsidRDefault="00DC3259" w:rsidP="00DC3259">
            <w:pPr>
              <w:rPr>
                <w:rFonts w:cs="Arial"/>
                <w:color w:val="000000"/>
                <w:sz w:val="18"/>
                <w:szCs w:val="18"/>
                <w:lang w:val="en-GB" w:eastAsia="en-GB"/>
              </w:rPr>
            </w:pPr>
            <w:r w:rsidRPr="008E4BA9">
              <w:rPr>
                <w:rFonts w:cs="Arial"/>
                <w:color w:val="000000"/>
                <w:sz w:val="18"/>
                <w:szCs w:val="18"/>
                <w:lang w:val="en-GB" w:eastAsia="en-GB"/>
              </w:rPr>
              <w:t xml:space="preserve">Community coral farms established and operational; Stock of </w:t>
            </w:r>
            <w:r w:rsidR="004B494A">
              <w:rPr>
                <w:rFonts w:cs="Arial"/>
                <w:color w:val="000000"/>
                <w:sz w:val="18"/>
                <w:szCs w:val="18"/>
                <w:lang w:val="en-GB" w:eastAsia="en-GB"/>
              </w:rPr>
              <w:t xml:space="preserve">locally farmed </w:t>
            </w:r>
            <w:r w:rsidRPr="008E4BA9">
              <w:rPr>
                <w:rFonts w:cs="Arial"/>
                <w:color w:val="000000"/>
                <w:sz w:val="18"/>
                <w:szCs w:val="18"/>
                <w:lang w:val="en-GB" w:eastAsia="en-GB"/>
              </w:rPr>
              <w:t>corals available for transplantation</w:t>
            </w:r>
            <w:r w:rsidR="004B494A">
              <w:rPr>
                <w:rFonts w:cs="Arial"/>
                <w:color w:val="000000"/>
                <w:sz w:val="18"/>
                <w:szCs w:val="18"/>
                <w:lang w:val="en-GB" w:eastAsia="en-GB"/>
              </w:rPr>
              <w:t xml:space="preserve"> onto degraded reef sites</w:t>
            </w:r>
            <w:r w:rsidRPr="008E4BA9">
              <w:rPr>
                <w:rFonts w:cs="Arial"/>
                <w:color w:val="000000"/>
                <w:sz w:val="18"/>
                <w:szCs w:val="18"/>
                <w:lang w:val="en-GB" w:eastAsia="en-GB"/>
              </w:rPr>
              <w:t>.</w:t>
            </w:r>
          </w:p>
        </w:tc>
        <w:tc>
          <w:tcPr>
            <w:tcW w:w="584" w:type="pct"/>
            <w:shd w:val="clear" w:color="auto" w:fill="auto"/>
            <w:hideMark/>
          </w:tcPr>
          <w:p w14:paraId="38F66D34" w14:textId="77777777" w:rsidR="00DC3259" w:rsidRPr="008E4BA9" w:rsidRDefault="00DC3259" w:rsidP="00DC3259">
            <w:pPr>
              <w:rPr>
                <w:rFonts w:cs="Arial"/>
                <w:color w:val="000000"/>
                <w:sz w:val="18"/>
                <w:szCs w:val="18"/>
                <w:lang w:val="en-GB" w:eastAsia="en-GB"/>
              </w:rPr>
            </w:pPr>
            <w:r w:rsidRPr="008E4BA9">
              <w:rPr>
                <w:rFonts w:cs="Arial"/>
                <w:color w:val="000000"/>
                <w:sz w:val="18"/>
                <w:szCs w:val="18"/>
                <w:lang w:val="en-GB" w:eastAsia="en-GB"/>
              </w:rPr>
              <w:t>Republic of Mauritius</w:t>
            </w:r>
          </w:p>
        </w:tc>
        <w:tc>
          <w:tcPr>
            <w:tcW w:w="566" w:type="pct"/>
            <w:shd w:val="clear" w:color="auto" w:fill="auto"/>
            <w:hideMark/>
          </w:tcPr>
          <w:p w14:paraId="60C84692" w14:textId="77777777" w:rsidR="00DC3259" w:rsidRPr="008E4BA9" w:rsidRDefault="00DC3259" w:rsidP="00DC3259">
            <w:pPr>
              <w:jc w:val="right"/>
              <w:rPr>
                <w:rFonts w:cs="Arial"/>
                <w:color w:val="000000"/>
                <w:sz w:val="18"/>
                <w:szCs w:val="18"/>
                <w:lang w:val="en-GB" w:eastAsia="en-GB"/>
              </w:rPr>
            </w:pPr>
            <w:r w:rsidRPr="008E4BA9">
              <w:rPr>
                <w:rFonts w:cs="Arial"/>
                <w:color w:val="000000"/>
                <w:sz w:val="18"/>
                <w:szCs w:val="18"/>
                <w:lang w:val="en-GB" w:eastAsia="en-GB"/>
              </w:rPr>
              <w:t>200,000</w:t>
            </w:r>
          </w:p>
        </w:tc>
      </w:tr>
      <w:tr w:rsidR="00AA3EA7" w:rsidRPr="008E4BA9" w14:paraId="549E8041" w14:textId="77777777" w:rsidTr="004B494A">
        <w:trPr>
          <w:trHeight w:val="196"/>
        </w:trPr>
        <w:tc>
          <w:tcPr>
            <w:tcW w:w="5000" w:type="pct"/>
            <w:gridSpan w:val="5"/>
            <w:shd w:val="clear" w:color="auto" w:fill="auto"/>
            <w:hideMark/>
          </w:tcPr>
          <w:p w14:paraId="3299E2CC" w14:textId="77777777" w:rsidR="00DC3259" w:rsidRPr="008E4BA9" w:rsidRDefault="00DC3259" w:rsidP="00DC3259">
            <w:pPr>
              <w:rPr>
                <w:rFonts w:cs="Arial"/>
                <w:b/>
                <w:bCs/>
                <w:color w:val="000000"/>
                <w:sz w:val="18"/>
                <w:szCs w:val="18"/>
                <w:lang w:val="en-GB" w:eastAsia="en-GB"/>
              </w:rPr>
            </w:pPr>
            <w:r w:rsidRPr="008E4BA9">
              <w:rPr>
                <w:rFonts w:cs="Arial"/>
                <w:b/>
                <w:bCs/>
                <w:color w:val="000000"/>
                <w:sz w:val="18"/>
                <w:szCs w:val="18"/>
                <w:lang w:val="en-GB" w:eastAsia="en-GB"/>
              </w:rPr>
              <w:t>4. Rehabilitation of degraded reef sites, maintenance and monitoring</w:t>
            </w:r>
          </w:p>
        </w:tc>
      </w:tr>
      <w:tr w:rsidR="004B494A" w:rsidRPr="008E4BA9" w14:paraId="6D39813C" w14:textId="77777777" w:rsidTr="004B494A">
        <w:trPr>
          <w:trHeight w:val="758"/>
        </w:trPr>
        <w:tc>
          <w:tcPr>
            <w:tcW w:w="1021" w:type="pct"/>
            <w:shd w:val="clear" w:color="auto" w:fill="auto"/>
            <w:hideMark/>
          </w:tcPr>
          <w:p w14:paraId="5FAB16C7" w14:textId="77777777" w:rsidR="00DC3259" w:rsidRPr="008E4BA9" w:rsidRDefault="00DC3259" w:rsidP="00DC3259">
            <w:pPr>
              <w:rPr>
                <w:rFonts w:cs="Arial"/>
                <w:color w:val="000000"/>
                <w:sz w:val="18"/>
                <w:szCs w:val="18"/>
                <w:lang w:val="en-GB" w:eastAsia="en-GB"/>
              </w:rPr>
            </w:pPr>
            <w:r w:rsidRPr="008E4BA9">
              <w:rPr>
                <w:rFonts w:cs="Arial"/>
                <w:color w:val="000000"/>
                <w:sz w:val="18"/>
                <w:szCs w:val="18"/>
                <w:lang w:val="en-GB" w:eastAsia="en-GB"/>
              </w:rPr>
              <w:lastRenderedPageBreak/>
              <w:t xml:space="preserve">(4a) Active rehabilitation of degraded reefs </w:t>
            </w:r>
          </w:p>
        </w:tc>
        <w:tc>
          <w:tcPr>
            <w:tcW w:w="1380" w:type="pct"/>
            <w:shd w:val="clear" w:color="auto" w:fill="auto"/>
            <w:hideMark/>
          </w:tcPr>
          <w:p w14:paraId="4195AFFA" w14:textId="77777777" w:rsidR="00DC3259" w:rsidRPr="008E4BA9" w:rsidRDefault="00F23C7E" w:rsidP="00DC3259">
            <w:pPr>
              <w:rPr>
                <w:rFonts w:cs="Arial"/>
                <w:color w:val="000000"/>
                <w:sz w:val="18"/>
                <w:szCs w:val="18"/>
                <w:lang w:val="en-GB" w:eastAsia="en-GB"/>
              </w:rPr>
            </w:pPr>
            <w:proofErr w:type="gramStart"/>
            <w:r w:rsidRPr="008E4BA9">
              <w:rPr>
                <w:rFonts w:cs="Arial"/>
                <w:color w:val="000000"/>
                <w:sz w:val="18"/>
                <w:szCs w:val="18"/>
                <w:lang w:val="en-GB" w:eastAsia="en-GB"/>
              </w:rPr>
              <w:t>xxx</w:t>
            </w:r>
            <w:proofErr w:type="gramEnd"/>
            <w:r w:rsidRPr="008E4BA9">
              <w:rPr>
                <w:rFonts w:cs="Arial"/>
                <w:color w:val="000000"/>
                <w:sz w:val="18"/>
                <w:szCs w:val="18"/>
                <w:lang w:val="en-GB" w:eastAsia="en-GB"/>
              </w:rPr>
              <w:t xml:space="preserve"> m2 of reef rehabilitated and reef ecosystem services restored</w:t>
            </w:r>
            <w:r>
              <w:rPr>
                <w:rFonts w:cs="Arial"/>
                <w:color w:val="000000"/>
                <w:sz w:val="18"/>
                <w:szCs w:val="18"/>
                <w:lang w:val="en-GB" w:eastAsia="en-GB"/>
              </w:rPr>
              <w:t xml:space="preserve"> in </w:t>
            </w:r>
            <w:r w:rsidRPr="008E4BA9">
              <w:rPr>
                <w:rFonts w:cs="Arial"/>
                <w:color w:val="000000"/>
                <w:sz w:val="18"/>
                <w:szCs w:val="18"/>
                <w:lang w:val="en-GB" w:eastAsia="en-GB"/>
              </w:rPr>
              <w:t>Republics of Mauritius &amp; Seychelles</w:t>
            </w:r>
            <w:r>
              <w:rPr>
                <w:rFonts w:cs="Arial"/>
                <w:color w:val="000000"/>
                <w:sz w:val="18"/>
                <w:szCs w:val="18"/>
                <w:lang w:val="en-GB" w:eastAsia="en-GB"/>
              </w:rPr>
              <w:t>.</w:t>
            </w:r>
          </w:p>
        </w:tc>
        <w:tc>
          <w:tcPr>
            <w:tcW w:w="1449" w:type="pct"/>
            <w:shd w:val="clear" w:color="auto" w:fill="auto"/>
            <w:hideMark/>
          </w:tcPr>
          <w:p w14:paraId="268CE1F0" w14:textId="77777777" w:rsidR="00DC3259" w:rsidRPr="008E4BA9" w:rsidRDefault="00F23C7E" w:rsidP="00DC3259">
            <w:pPr>
              <w:rPr>
                <w:rFonts w:cs="Arial"/>
                <w:color w:val="000000"/>
                <w:sz w:val="18"/>
                <w:szCs w:val="18"/>
                <w:lang w:val="en-GB" w:eastAsia="en-GB"/>
              </w:rPr>
            </w:pPr>
            <w:r w:rsidRPr="008E4BA9">
              <w:rPr>
                <w:rFonts w:cs="Arial"/>
                <w:color w:val="000000"/>
                <w:sz w:val="18"/>
                <w:szCs w:val="18"/>
                <w:lang w:val="en-GB" w:eastAsia="en-GB"/>
              </w:rPr>
              <w:t>Priority sites prepared and rehabilitated using farmed corals</w:t>
            </w:r>
          </w:p>
        </w:tc>
        <w:tc>
          <w:tcPr>
            <w:tcW w:w="584" w:type="pct"/>
            <w:shd w:val="clear" w:color="auto" w:fill="auto"/>
            <w:hideMark/>
          </w:tcPr>
          <w:p w14:paraId="05C47F0B" w14:textId="77777777" w:rsidR="00DC3259" w:rsidRPr="008E4BA9" w:rsidRDefault="002A3300" w:rsidP="00DC3259">
            <w:pPr>
              <w:rPr>
                <w:rFonts w:cs="Arial"/>
                <w:color w:val="000000"/>
                <w:sz w:val="18"/>
                <w:szCs w:val="18"/>
                <w:lang w:val="en-GB" w:eastAsia="en-GB"/>
              </w:rPr>
            </w:pPr>
            <w:r w:rsidRPr="008E4BA9">
              <w:rPr>
                <w:rFonts w:cs="Arial"/>
                <w:color w:val="000000"/>
                <w:sz w:val="18"/>
                <w:szCs w:val="18"/>
                <w:lang w:val="en-GB" w:eastAsia="en-GB"/>
              </w:rPr>
              <w:t>Republics of Mauritius &amp; Seychelles</w:t>
            </w:r>
          </w:p>
        </w:tc>
        <w:tc>
          <w:tcPr>
            <w:tcW w:w="566" w:type="pct"/>
            <w:shd w:val="clear" w:color="auto" w:fill="auto"/>
            <w:hideMark/>
          </w:tcPr>
          <w:p w14:paraId="5E4A8E14" w14:textId="34AAA636" w:rsidR="00DC3259" w:rsidRPr="008E4BA9" w:rsidRDefault="00473CCA" w:rsidP="00DC3259">
            <w:pPr>
              <w:jc w:val="right"/>
              <w:rPr>
                <w:rFonts w:cs="Arial"/>
                <w:color w:val="000000"/>
                <w:sz w:val="18"/>
                <w:szCs w:val="18"/>
                <w:lang w:val="en-GB" w:eastAsia="en-GB"/>
              </w:rPr>
            </w:pPr>
            <w:r>
              <w:rPr>
                <w:rFonts w:cs="Arial"/>
                <w:color w:val="000000"/>
                <w:sz w:val="18"/>
                <w:szCs w:val="18"/>
                <w:lang w:val="en-GB" w:eastAsia="en-GB"/>
              </w:rPr>
              <w:t>700,000</w:t>
            </w:r>
          </w:p>
        </w:tc>
      </w:tr>
      <w:tr w:rsidR="004B494A" w:rsidRPr="008E4BA9" w14:paraId="17597744" w14:textId="77777777" w:rsidTr="004B494A">
        <w:trPr>
          <w:trHeight w:val="1461"/>
        </w:trPr>
        <w:tc>
          <w:tcPr>
            <w:tcW w:w="1021" w:type="pct"/>
            <w:shd w:val="clear" w:color="auto" w:fill="auto"/>
            <w:hideMark/>
          </w:tcPr>
          <w:p w14:paraId="521FD12F" w14:textId="77777777" w:rsidR="00DC3259" w:rsidRPr="008E4BA9" w:rsidRDefault="00DC3259" w:rsidP="00DC3259">
            <w:pPr>
              <w:rPr>
                <w:rFonts w:cs="Arial"/>
                <w:color w:val="000000"/>
                <w:sz w:val="18"/>
                <w:szCs w:val="18"/>
                <w:lang w:val="en-GB" w:eastAsia="en-GB"/>
              </w:rPr>
            </w:pPr>
            <w:r w:rsidRPr="008E4BA9">
              <w:rPr>
                <w:rFonts w:cs="Arial"/>
                <w:color w:val="000000"/>
                <w:sz w:val="18"/>
                <w:szCs w:val="18"/>
                <w:lang w:val="en-GB" w:eastAsia="en-GB"/>
              </w:rPr>
              <w:t>(4b) Maintenance and monitoring survival and growth rates of cultured and planted corals</w:t>
            </w:r>
            <w:r w:rsidR="00822744">
              <w:rPr>
                <w:rFonts w:cs="Arial"/>
                <w:color w:val="000000"/>
                <w:sz w:val="18"/>
                <w:szCs w:val="18"/>
                <w:lang w:val="en-GB" w:eastAsia="en-GB"/>
              </w:rPr>
              <w:t>.</w:t>
            </w:r>
          </w:p>
        </w:tc>
        <w:tc>
          <w:tcPr>
            <w:tcW w:w="1380" w:type="pct"/>
            <w:shd w:val="clear" w:color="auto" w:fill="auto"/>
            <w:hideMark/>
          </w:tcPr>
          <w:p w14:paraId="29A8D19D" w14:textId="77777777" w:rsidR="00DC3259" w:rsidRPr="008E4BA9" w:rsidRDefault="00DC3259" w:rsidP="00F23C7E">
            <w:pPr>
              <w:rPr>
                <w:rFonts w:cs="Arial"/>
                <w:color w:val="000000"/>
                <w:sz w:val="18"/>
                <w:szCs w:val="18"/>
                <w:lang w:val="en-GB" w:eastAsia="en-GB"/>
              </w:rPr>
            </w:pPr>
            <w:r w:rsidRPr="008E4BA9">
              <w:rPr>
                <w:rFonts w:cs="Arial"/>
                <w:color w:val="000000"/>
                <w:sz w:val="18"/>
                <w:szCs w:val="18"/>
                <w:lang w:val="en-GB" w:eastAsia="en-GB"/>
              </w:rPr>
              <w:t>Improved survivorship of propagated coral larvae through regular maintenance</w:t>
            </w:r>
            <w:r w:rsidR="00F23C7E">
              <w:rPr>
                <w:rFonts w:cs="Arial"/>
                <w:color w:val="000000"/>
                <w:sz w:val="18"/>
                <w:szCs w:val="18"/>
                <w:lang w:val="en-GB" w:eastAsia="en-GB"/>
              </w:rPr>
              <w:t xml:space="preserve">; </w:t>
            </w:r>
            <w:r w:rsidRPr="008E4BA9">
              <w:rPr>
                <w:rFonts w:cs="Arial"/>
                <w:color w:val="000000"/>
                <w:sz w:val="18"/>
                <w:szCs w:val="18"/>
                <w:lang w:val="en-GB" w:eastAsia="en-GB"/>
              </w:rPr>
              <w:t>Effectiveness of different methods understood through comparative monitoring at rehabilitation and control sites</w:t>
            </w:r>
            <w:r w:rsidR="00F23C7E">
              <w:rPr>
                <w:rFonts w:cs="Arial"/>
                <w:color w:val="000000"/>
                <w:sz w:val="18"/>
                <w:szCs w:val="18"/>
                <w:lang w:val="en-GB" w:eastAsia="en-GB"/>
              </w:rPr>
              <w:t>.</w:t>
            </w:r>
          </w:p>
        </w:tc>
        <w:tc>
          <w:tcPr>
            <w:tcW w:w="1449" w:type="pct"/>
            <w:shd w:val="clear" w:color="auto" w:fill="auto"/>
            <w:hideMark/>
          </w:tcPr>
          <w:p w14:paraId="4C7E5032" w14:textId="77777777" w:rsidR="00DC3259" w:rsidRPr="00F23C7E" w:rsidRDefault="00DC3259" w:rsidP="00F23C7E">
            <w:pPr>
              <w:rPr>
                <w:rFonts w:cs="Arial"/>
                <w:color w:val="000000"/>
                <w:sz w:val="18"/>
                <w:szCs w:val="18"/>
                <w:lang w:val="en-GB" w:eastAsia="en-GB"/>
              </w:rPr>
            </w:pPr>
            <w:r w:rsidRPr="008E4BA9">
              <w:rPr>
                <w:rFonts w:cs="Arial"/>
                <w:color w:val="000000"/>
                <w:sz w:val="18"/>
                <w:szCs w:val="18"/>
                <w:lang w:val="en-GB" w:eastAsia="en-GB"/>
              </w:rPr>
              <w:t>Survival and growth rate of farmed corals recorded and data available</w:t>
            </w:r>
            <w:r w:rsidR="00F23C7E">
              <w:rPr>
                <w:rFonts w:cs="Arial"/>
                <w:color w:val="000000"/>
                <w:sz w:val="18"/>
                <w:szCs w:val="18"/>
                <w:lang w:val="en-GB" w:eastAsia="en-GB"/>
              </w:rPr>
              <w:t>; Lessons learnt about the e</w:t>
            </w:r>
            <w:r w:rsidR="00F23C7E" w:rsidRPr="008E4BA9">
              <w:rPr>
                <w:rFonts w:cs="Arial"/>
                <w:color w:val="000000"/>
                <w:sz w:val="18"/>
                <w:szCs w:val="18"/>
                <w:lang w:val="en-GB" w:eastAsia="en-GB"/>
              </w:rPr>
              <w:t xml:space="preserve">ffectiveness of different methods </w:t>
            </w:r>
            <w:r w:rsidR="00F23C7E">
              <w:rPr>
                <w:rFonts w:cs="Arial"/>
                <w:color w:val="000000"/>
                <w:sz w:val="18"/>
                <w:szCs w:val="18"/>
                <w:lang w:val="en-GB" w:eastAsia="en-GB"/>
              </w:rPr>
              <w:t>and modes of implementation documented and shared online.</w:t>
            </w:r>
          </w:p>
        </w:tc>
        <w:tc>
          <w:tcPr>
            <w:tcW w:w="584" w:type="pct"/>
            <w:shd w:val="clear" w:color="auto" w:fill="auto"/>
            <w:hideMark/>
          </w:tcPr>
          <w:p w14:paraId="24D7780A" w14:textId="77777777" w:rsidR="00DC3259" w:rsidRPr="008E4BA9" w:rsidRDefault="00DC3259" w:rsidP="002A3300">
            <w:pPr>
              <w:rPr>
                <w:rFonts w:cs="Arial"/>
                <w:color w:val="000000"/>
                <w:sz w:val="18"/>
                <w:szCs w:val="18"/>
                <w:lang w:val="en-GB" w:eastAsia="en-GB"/>
              </w:rPr>
            </w:pPr>
            <w:r w:rsidRPr="008E4BA9">
              <w:rPr>
                <w:rFonts w:cs="Arial"/>
                <w:color w:val="000000"/>
                <w:sz w:val="18"/>
                <w:szCs w:val="18"/>
                <w:lang w:val="en-GB" w:eastAsia="en-GB"/>
              </w:rPr>
              <w:t xml:space="preserve">Republics of Mauritius </w:t>
            </w:r>
            <w:r w:rsidR="002A3300" w:rsidRPr="008E4BA9">
              <w:rPr>
                <w:rFonts w:cs="Arial"/>
                <w:color w:val="000000"/>
                <w:sz w:val="18"/>
                <w:szCs w:val="18"/>
                <w:lang w:val="en-GB" w:eastAsia="en-GB"/>
              </w:rPr>
              <w:t>&amp;</w:t>
            </w:r>
            <w:r w:rsidRPr="008E4BA9">
              <w:rPr>
                <w:rFonts w:cs="Arial"/>
                <w:color w:val="000000"/>
                <w:sz w:val="18"/>
                <w:szCs w:val="18"/>
                <w:lang w:val="en-GB" w:eastAsia="en-GB"/>
              </w:rPr>
              <w:t xml:space="preserve"> Seychelles</w:t>
            </w:r>
          </w:p>
        </w:tc>
        <w:tc>
          <w:tcPr>
            <w:tcW w:w="566" w:type="pct"/>
            <w:shd w:val="clear" w:color="auto" w:fill="auto"/>
            <w:hideMark/>
          </w:tcPr>
          <w:p w14:paraId="7924E45B" w14:textId="0F5E6DE5" w:rsidR="00DC3259" w:rsidRPr="008E4BA9" w:rsidRDefault="00473CCA" w:rsidP="00473CCA">
            <w:pPr>
              <w:jc w:val="right"/>
              <w:rPr>
                <w:rFonts w:cs="Arial"/>
                <w:color w:val="000000"/>
                <w:sz w:val="18"/>
                <w:szCs w:val="18"/>
                <w:lang w:val="en-GB" w:eastAsia="en-GB"/>
              </w:rPr>
            </w:pPr>
            <w:r>
              <w:rPr>
                <w:rFonts w:cs="Arial"/>
                <w:color w:val="000000"/>
                <w:sz w:val="18"/>
                <w:szCs w:val="18"/>
                <w:lang w:val="en-GB" w:eastAsia="en-GB"/>
              </w:rPr>
              <w:t>431,671</w:t>
            </w:r>
          </w:p>
        </w:tc>
      </w:tr>
      <w:tr w:rsidR="00AA3EA7" w:rsidRPr="008E4BA9" w14:paraId="021F875B" w14:textId="77777777" w:rsidTr="004B494A">
        <w:trPr>
          <w:trHeight w:val="279"/>
        </w:trPr>
        <w:tc>
          <w:tcPr>
            <w:tcW w:w="5000" w:type="pct"/>
            <w:gridSpan w:val="5"/>
            <w:shd w:val="clear" w:color="auto" w:fill="auto"/>
            <w:hideMark/>
          </w:tcPr>
          <w:p w14:paraId="5E411716" w14:textId="77777777" w:rsidR="00DC3259" w:rsidRPr="008E4BA9" w:rsidRDefault="00DC3259" w:rsidP="006051BD">
            <w:pPr>
              <w:rPr>
                <w:rFonts w:cs="Arial"/>
                <w:b/>
                <w:bCs/>
                <w:color w:val="000000"/>
                <w:sz w:val="18"/>
                <w:szCs w:val="18"/>
                <w:lang w:val="en-GB" w:eastAsia="en-GB"/>
              </w:rPr>
            </w:pPr>
            <w:r w:rsidRPr="008E4BA9">
              <w:rPr>
                <w:rFonts w:cs="Arial"/>
                <w:b/>
                <w:bCs/>
                <w:color w:val="000000"/>
                <w:sz w:val="18"/>
                <w:szCs w:val="18"/>
                <w:lang w:val="en-GB" w:eastAsia="en-GB"/>
              </w:rPr>
              <w:t xml:space="preserve">5. </w:t>
            </w:r>
            <w:r w:rsidR="006051BD">
              <w:rPr>
                <w:rFonts w:cs="Arial"/>
                <w:b/>
                <w:bCs/>
                <w:color w:val="000000"/>
                <w:sz w:val="18"/>
                <w:szCs w:val="18"/>
                <w:lang w:val="en-GB" w:eastAsia="en-GB"/>
              </w:rPr>
              <w:t>Knowledge management, c</w:t>
            </w:r>
            <w:r w:rsidRPr="008E4BA9">
              <w:rPr>
                <w:rFonts w:cs="Arial"/>
                <w:b/>
                <w:bCs/>
                <w:color w:val="000000"/>
                <w:sz w:val="18"/>
                <w:szCs w:val="18"/>
                <w:lang w:val="en-GB" w:eastAsia="en-GB"/>
              </w:rPr>
              <w:t>apacity building and sensitization programmes</w:t>
            </w:r>
            <w:r w:rsidRPr="008E4BA9">
              <w:rPr>
                <w:rFonts w:cs="Arial"/>
                <w:color w:val="000000"/>
                <w:sz w:val="18"/>
                <w:szCs w:val="18"/>
                <w:lang w:val="en-GB" w:eastAsia="en-GB"/>
              </w:rPr>
              <w:t>  </w:t>
            </w:r>
          </w:p>
        </w:tc>
      </w:tr>
      <w:tr w:rsidR="004B494A" w:rsidRPr="008E4BA9" w14:paraId="6CCE28BB" w14:textId="77777777" w:rsidTr="004B494A">
        <w:trPr>
          <w:trHeight w:val="274"/>
        </w:trPr>
        <w:tc>
          <w:tcPr>
            <w:tcW w:w="1021" w:type="pct"/>
            <w:shd w:val="clear" w:color="auto" w:fill="auto"/>
            <w:hideMark/>
          </w:tcPr>
          <w:p w14:paraId="0E9851CE" w14:textId="77777777" w:rsidR="00DC3259" w:rsidRPr="008E4BA9" w:rsidRDefault="00DC3259" w:rsidP="002A3300">
            <w:pPr>
              <w:rPr>
                <w:rFonts w:cs="Arial"/>
                <w:color w:val="000000"/>
                <w:sz w:val="18"/>
                <w:szCs w:val="18"/>
                <w:lang w:val="en-GB" w:eastAsia="en-GB"/>
              </w:rPr>
            </w:pPr>
            <w:r w:rsidRPr="008E4BA9">
              <w:rPr>
                <w:rFonts w:cs="Arial"/>
                <w:color w:val="000000"/>
                <w:sz w:val="18"/>
                <w:szCs w:val="18"/>
                <w:lang w:val="en-GB" w:eastAsia="en-GB"/>
              </w:rPr>
              <w:t xml:space="preserve">(5a) Regional </w:t>
            </w:r>
            <w:r w:rsidR="002A3300" w:rsidRPr="008E4BA9">
              <w:rPr>
                <w:rFonts w:cs="Arial"/>
                <w:color w:val="000000"/>
                <w:sz w:val="18"/>
                <w:szCs w:val="18"/>
                <w:lang w:val="en-GB" w:eastAsia="en-GB"/>
              </w:rPr>
              <w:t>comparison</w:t>
            </w:r>
            <w:r w:rsidRPr="008E4BA9">
              <w:rPr>
                <w:rFonts w:cs="Arial"/>
                <w:color w:val="000000"/>
                <w:sz w:val="18"/>
                <w:szCs w:val="18"/>
                <w:lang w:val="en-GB" w:eastAsia="en-GB"/>
              </w:rPr>
              <w:t xml:space="preserve"> </w:t>
            </w:r>
            <w:r w:rsidR="002A3300" w:rsidRPr="008E4BA9">
              <w:rPr>
                <w:rFonts w:cs="Arial"/>
                <w:color w:val="000000"/>
                <w:sz w:val="18"/>
                <w:szCs w:val="18"/>
                <w:lang w:val="en-GB" w:eastAsia="en-GB"/>
              </w:rPr>
              <w:t>of</w:t>
            </w:r>
            <w:r w:rsidRPr="008E4BA9">
              <w:rPr>
                <w:rFonts w:cs="Arial"/>
                <w:color w:val="000000"/>
                <w:sz w:val="18"/>
                <w:szCs w:val="18"/>
                <w:lang w:val="en-GB" w:eastAsia="en-GB"/>
              </w:rPr>
              <w:t xml:space="preserve"> </w:t>
            </w:r>
            <w:r w:rsidR="002A3300" w:rsidRPr="008E4BA9">
              <w:rPr>
                <w:rFonts w:cs="Arial"/>
                <w:color w:val="000000"/>
                <w:sz w:val="18"/>
                <w:szCs w:val="18"/>
                <w:lang w:val="en-GB" w:eastAsia="en-GB"/>
              </w:rPr>
              <w:t>the effectiveness of</w:t>
            </w:r>
            <w:r w:rsidRPr="008E4BA9">
              <w:rPr>
                <w:rFonts w:cs="Arial"/>
                <w:color w:val="000000"/>
                <w:sz w:val="18"/>
                <w:szCs w:val="18"/>
                <w:lang w:val="en-GB" w:eastAsia="en-GB"/>
              </w:rPr>
              <w:t xml:space="preserve"> 'active' and 'passive' coral reef rehabilitation methods </w:t>
            </w:r>
          </w:p>
        </w:tc>
        <w:tc>
          <w:tcPr>
            <w:tcW w:w="1380" w:type="pct"/>
            <w:shd w:val="clear" w:color="auto" w:fill="auto"/>
            <w:hideMark/>
          </w:tcPr>
          <w:p w14:paraId="0486F19B" w14:textId="77777777" w:rsidR="00DC3259" w:rsidRPr="008E4BA9" w:rsidRDefault="00DC3259" w:rsidP="002A3300">
            <w:pPr>
              <w:rPr>
                <w:rFonts w:cs="Arial"/>
                <w:color w:val="000000"/>
                <w:sz w:val="18"/>
                <w:szCs w:val="18"/>
                <w:lang w:val="en-GB" w:eastAsia="en-GB"/>
              </w:rPr>
            </w:pPr>
            <w:r w:rsidRPr="008E4BA9">
              <w:rPr>
                <w:rFonts w:cs="Arial"/>
                <w:color w:val="000000"/>
                <w:sz w:val="18"/>
                <w:szCs w:val="18"/>
                <w:lang w:val="en-GB" w:eastAsia="en-GB"/>
              </w:rPr>
              <w:t xml:space="preserve">Increased understanding of the </w:t>
            </w:r>
            <w:r w:rsidR="002A3300" w:rsidRPr="008E4BA9">
              <w:rPr>
                <w:rFonts w:cs="Arial"/>
                <w:color w:val="000000"/>
                <w:sz w:val="18"/>
                <w:szCs w:val="18"/>
                <w:lang w:val="en-GB" w:eastAsia="en-GB"/>
              </w:rPr>
              <w:t xml:space="preserve">relative costs and </w:t>
            </w:r>
            <w:r w:rsidRPr="008E4BA9">
              <w:rPr>
                <w:rFonts w:cs="Arial"/>
                <w:color w:val="000000"/>
                <w:sz w:val="18"/>
                <w:szCs w:val="18"/>
                <w:lang w:val="en-GB" w:eastAsia="en-GB"/>
              </w:rPr>
              <w:t>effectiveness of active and passive coral reef rehabilitation methods from the western Indian Ocean region.</w:t>
            </w:r>
          </w:p>
        </w:tc>
        <w:tc>
          <w:tcPr>
            <w:tcW w:w="1449" w:type="pct"/>
            <w:shd w:val="clear" w:color="auto" w:fill="auto"/>
            <w:hideMark/>
          </w:tcPr>
          <w:p w14:paraId="47EF8067" w14:textId="77777777" w:rsidR="00DC3259" w:rsidRPr="008E4BA9" w:rsidRDefault="00F23C7E" w:rsidP="00B65DB1">
            <w:pPr>
              <w:rPr>
                <w:rFonts w:cs="Arial"/>
                <w:color w:val="000000"/>
                <w:sz w:val="18"/>
                <w:szCs w:val="18"/>
                <w:lang w:val="en-GB" w:eastAsia="en-GB"/>
              </w:rPr>
            </w:pPr>
            <w:r>
              <w:rPr>
                <w:rFonts w:cs="Arial"/>
                <w:color w:val="000000"/>
                <w:sz w:val="18"/>
                <w:szCs w:val="18"/>
                <w:lang w:val="en-GB" w:eastAsia="en-GB"/>
              </w:rPr>
              <w:t xml:space="preserve">Cost benefit analysis of the different reef rehabilitation methods; </w:t>
            </w:r>
            <w:r w:rsidR="00DC3259" w:rsidRPr="008E4BA9">
              <w:rPr>
                <w:rFonts w:cs="Arial"/>
                <w:color w:val="000000"/>
                <w:sz w:val="18"/>
                <w:szCs w:val="18"/>
                <w:lang w:val="en-GB" w:eastAsia="en-GB"/>
              </w:rPr>
              <w:t xml:space="preserve">Report documenting lessons learnt from coral reef rehabilitation programmes within western Indian Ocean; </w:t>
            </w:r>
            <w:r w:rsidR="00B65DB1">
              <w:rPr>
                <w:rFonts w:cs="Arial"/>
                <w:color w:val="000000"/>
                <w:sz w:val="18"/>
                <w:szCs w:val="18"/>
                <w:lang w:val="en-GB" w:eastAsia="en-GB"/>
              </w:rPr>
              <w:t>W</w:t>
            </w:r>
            <w:r w:rsidR="002A3300" w:rsidRPr="008E4BA9">
              <w:rPr>
                <w:rFonts w:cs="Arial"/>
                <w:color w:val="000000"/>
                <w:sz w:val="18"/>
                <w:szCs w:val="18"/>
                <w:lang w:val="en-GB" w:eastAsia="en-GB"/>
              </w:rPr>
              <w:t>orkshop</w:t>
            </w:r>
            <w:r w:rsidR="00DC3259" w:rsidRPr="008E4BA9">
              <w:rPr>
                <w:rFonts w:cs="Arial"/>
                <w:color w:val="000000"/>
                <w:sz w:val="18"/>
                <w:szCs w:val="18"/>
                <w:lang w:val="en-GB" w:eastAsia="en-GB"/>
              </w:rPr>
              <w:t xml:space="preserve"> to present findings / case studies</w:t>
            </w:r>
            <w:r>
              <w:rPr>
                <w:rFonts w:cs="Arial"/>
                <w:color w:val="000000"/>
                <w:sz w:val="18"/>
                <w:szCs w:val="18"/>
                <w:lang w:val="en-GB" w:eastAsia="en-GB"/>
              </w:rPr>
              <w:t xml:space="preserve">. </w:t>
            </w:r>
          </w:p>
        </w:tc>
        <w:tc>
          <w:tcPr>
            <w:tcW w:w="584" w:type="pct"/>
            <w:shd w:val="clear" w:color="auto" w:fill="auto"/>
            <w:hideMark/>
          </w:tcPr>
          <w:p w14:paraId="4A1DD8FE" w14:textId="77777777" w:rsidR="00DC3259" w:rsidRPr="008E4BA9" w:rsidRDefault="00DC3259" w:rsidP="00DC3259">
            <w:pPr>
              <w:rPr>
                <w:rFonts w:cs="Arial"/>
                <w:color w:val="000000"/>
                <w:sz w:val="18"/>
                <w:szCs w:val="18"/>
                <w:lang w:val="en-GB" w:eastAsia="en-GB"/>
              </w:rPr>
            </w:pPr>
            <w:r w:rsidRPr="008E4BA9">
              <w:rPr>
                <w:rFonts w:cs="Arial"/>
                <w:color w:val="000000"/>
                <w:sz w:val="18"/>
                <w:szCs w:val="18"/>
                <w:lang w:val="en-GB" w:eastAsia="en-GB"/>
              </w:rPr>
              <w:t>Regional</w:t>
            </w:r>
          </w:p>
        </w:tc>
        <w:tc>
          <w:tcPr>
            <w:tcW w:w="566" w:type="pct"/>
            <w:shd w:val="clear" w:color="auto" w:fill="auto"/>
            <w:hideMark/>
          </w:tcPr>
          <w:p w14:paraId="761A5F7D" w14:textId="77777777" w:rsidR="00DC3259" w:rsidRPr="008E4BA9" w:rsidRDefault="00DC3259" w:rsidP="00DC3259">
            <w:pPr>
              <w:jc w:val="right"/>
              <w:rPr>
                <w:rFonts w:cs="Arial"/>
                <w:color w:val="000000"/>
                <w:sz w:val="18"/>
                <w:szCs w:val="18"/>
                <w:lang w:val="en-GB" w:eastAsia="en-GB"/>
              </w:rPr>
            </w:pPr>
            <w:r w:rsidRPr="008E4BA9">
              <w:rPr>
                <w:rFonts w:cs="Arial"/>
                <w:color w:val="000000"/>
                <w:sz w:val="18"/>
                <w:szCs w:val="18"/>
                <w:lang w:val="en-GB" w:eastAsia="en-GB"/>
              </w:rPr>
              <w:t>100,000</w:t>
            </w:r>
          </w:p>
        </w:tc>
      </w:tr>
      <w:tr w:rsidR="004B494A" w:rsidRPr="008E4BA9" w14:paraId="054788E1" w14:textId="77777777" w:rsidTr="004B494A">
        <w:trPr>
          <w:trHeight w:val="1050"/>
        </w:trPr>
        <w:tc>
          <w:tcPr>
            <w:tcW w:w="1021" w:type="pct"/>
            <w:shd w:val="clear" w:color="auto" w:fill="auto"/>
            <w:hideMark/>
          </w:tcPr>
          <w:p w14:paraId="3BFD848C" w14:textId="77777777" w:rsidR="00DC3259" w:rsidRPr="008E4BA9" w:rsidRDefault="00DC3259" w:rsidP="00DC3259">
            <w:pPr>
              <w:rPr>
                <w:rFonts w:cs="Arial"/>
                <w:color w:val="000000"/>
                <w:sz w:val="18"/>
                <w:szCs w:val="18"/>
                <w:lang w:val="en-GB" w:eastAsia="en-GB"/>
              </w:rPr>
            </w:pPr>
            <w:r w:rsidRPr="008E4BA9">
              <w:rPr>
                <w:rFonts w:cs="Arial"/>
                <w:color w:val="000000"/>
                <w:sz w:val="18"/>
                <w:szCs w:val="18"/>
                <w:lang w:val="en-GB" w:eastAsia="en-GB"/>
              </w:rPr>
              <w:t>(5b) Business planning for coral reef rehabilitation for adaptation</w:t>
            </w:r>
          </w:p>
        </w:tc>
        <w:tc>
          <w:tcPr>
            <w:tcW w:w="1380" w:type="pct"/>
            <w:shd w:val="clear" w:color="auto" w:fill="auto"/>
            <w:hideMark/>
          </w:tcPr>
          <w:p w14:paraId="07D2B705" w14:textId="77777777" w:rsidR="00DC3259" w:rsidRPr="008E4BA9" w:rsidRDefault="00DC3259" w:rsidP="00DC3259">
            <w:pPr>
              <w:rPr>
                <w:rFonts w:cs="Arial"/>
                <w:color w:val="000000"/>
                <w:sz w:val="18"/>
                <w:szCs w:val="18"/>
                <w:lang w:val="en-GB" w:eastAsia="en-GB"/>
              </w:rPr>
            </w:pPr>
            <w:r w:rsidRPr="008E4BA9">
              <w:rPr>
                <w:rFonts w:cs="Arial"/>
                <w:color w:val="000000"/>
                <w:sz w:val="18"/>
                <w:szCs w:val="18"/>
                <w:lang w:val="en-GB" w:eastAsia="en-GB"/>
              </w:rPr>
              <w:t xml:space="preserve">Financially sustainable ocean-based coral </w:t>
            </w:r>
            <w:proofErr w:type="spellStart"/>
            <w:r w:rsidRPr="008E4BA9">
              <w:rPr>
                <w:rFonts w:cs="Arial"/>
                <w:color w:val="000000"/>
                <w:sz w:val="18"/>
                <w:szCs w:val="18"/>
                <w:lang w:val="en-GB" w:eastAsia="en-GB"/>
              </w:rPr>
              <w:t>mariculture</w:t>
            </w:r>
            <w:proofErr w:type="spellEnd"/>
            <w:r w:rsidRPr="008E4BA9">
              <w:rPr>
                <w:rFonts w:cs="Arial"/>
                <w:color w:val="000000"/>
                <w:sz w:val="18"/>
                <w:szCs w:val="18"/>
                <w:lang w:val="en-GB" w:eastAsia="en-GB"/>
              </w:rPr>
              <w:t xml:space="preserve"> for transplantation, or to supp</w:t>
            </w:r>
            <w:r w:rsidR="002A3300" w:rsidRPr="008E4BA9">
              <w:rPr>
                <w:rFonts w:cs="Arial"/>
                <w:color w:val="000000"/>
                <w:sz w:val="18"/>
                <w:szCs w:val="18"/>
                <w:lang w:val="en-GB" w:eastAsia="en-GB"/>
              </w:rPr>
              <w:t>ly aquaculture or tourist trade;</w:t>
            </w:r>
          </w:p>
          <w:p w14:paraId="39C3EB39" w14:textId="77777777" w:rsidR="002A3300" w:rsidRPr="008E4BA9" w:rsidRDefault="002A3300" w:rsidP="002A3300">
            <w:pPr>
              <w:rPr>
                <w:rFonts w:cs="Arial"/>
                <w:color w:val="000000"/>
                <w:sz w:val="18"/>
                <w:szCs w:val="18"/>
                <w:lang w:val="en-GB" w:eastAsia="en-GB"/>
              </w:rPr>
            </w:pPr>
            <w:r w:rsidRPr="008E4BA9">
              <w:rPr>
                <w:rFonts w:cs="Arial"/>
                <w:color w:val="000000"/>
                <w:sz w:val="18"/>
                <w:szCs w:val="18"/>
                <w:lang w:val="en-GB" w:eastAsia="en-GB"/>
              </w:rPr>
              <w:t>Financially sustainable community level coral farming</w:t>
            </w:r>
            <w:r w:rsidR="00F23C7E">
              <w:rPr>
                <w:rFonts w:cs="Arial"/>
                <w:color w:val="000000"/>
                <w:sz w:val="18"/>
                <w:szCs w:val="18"/>
                <w:lang w:val="en-GB" w:eastAsia="en-GB"/>
              </w:rPr>
              <w:t>.</w:t>
            </w:r>
            <w:r w:rsidRPr="008E4BA9">
              <w:rPr>
                <w:rFonts w:cs="Arial"/>
                <w:color w:val="000000"/>
                <w:sz w:val="18"/>
                <w:szCs w:val="18"/>
                <w:lang w:val="en-GB" w:eastAsia="en-GB"/>
              </w:rPr>
              <w:t xml:space="preserve"> </w:t>
            </w:r>
          </w:p>
        </w:tc>
        <w:tc>
          <w:tcPr>
            <w:tcW w:w="1449" w:type="pct"/>
            <w:shd w:val="clear" w:color="auto" w:fill="auto"/>
            <w:hideMark/>
          </w:tcPr>
          <w:p w14:paraId="2C23AA39" w14:textId="77777777" w:rsidR="00DC3259" w:rsidRPr="008E4BA9" w:rsidRDefault="00DC3259" w:rsidP="002A3300">
            <w:pPr>
              <w:rPr>
                <w:rFonts w:cs="Arial"/>
                <w:color w:val="000000"/>
                <w:sz w:val="18"/>
                <w:szCs w:val="18"/>
                <w:lang w:val="en-GB" w:eastAsia="en-GB"/>
              </w:rPr>
            </w:pPr>
            <w:r w:rsidRPr="008E4BA9">
              <w:rPr>
                <w:rFonts w:cs="Arial"/>
                <w:color w:val="000000"/>
                <w:sz w:val="18"/>
                <w:szCs w:val="18"/>
                <w:lang w:val="en-GB" w:eastAsia="en-GB"/>
              </w:rPr>
              <w:t>Business model(s) and plan</w:t>
            </w:r>
            <w:r w:rsidR="00556210">
              <w:rPr>
                <w:rFonts w:cs="Arial"/>
                <w:color w:val="000000"/>
                <w:sz w:val="18"/>
                <w:szCs w:val="18"/>
                <w:lang w:val="en-GB" w:eastAsia="en-GB"/>
              </w:rPr>
              <w:t>(s)</w:t>
            </w:r>
            <w:r w:rsidRPr="008E4BA9">
              <w:rPr>
                <w:rFonts w:cs="Arial"/>
                <w:color w:val="000000"/>
                <w:sz w:val="18"/>
                <w:szCs w:val="18"/>
                <w:lang w:val="en-GB" w:eastAsia="en-GB"/>
              </w:rPr>
              <w:t xml:space="preserve"> for ocean-based coral </w:t>
            </w:r>
            <w:proofErr w:type="spellStart"/>
            <w:r w:rsidRPr="008E4BA9">
              <w:rPr>
                <w:rFonts w:cs="Arial"/>
                <w:color w:val="000000"/>
                <w:sz w:val="18"/>
                <w:szCs w:val="18"/>
                <w:lang w:val="en-GB" w:eastAsia="en-GB"/>
              </w:rPr>
              <w:t>mariculture</w:t>
            </w:r>
            <w:proofErr w:type="spellEnd"/>
            <w:r w:rsidRPr="008E4BA9">
              <w:rPr>
                <w:rFonts w:cs="Arial"/>
                <w:color w:val="000000"/>
                <w:sz w:val="18"/>
                <w:szCs w:val="18"/>
                <w:lang w:val="en-GB" w:eastAsia="en-GB"/>
              </w:rPr>
              <w:t xml:space="preserve"> </w:t>
            </w:r>
            <w:r w:rsidR="002A3300" w:rsidRPr="008E4BA9">
              <w:rPr>
                <w:rFonts w:cs="Arial"/>
                <w:color w:val="000000"/>
                <w:sz w:val="18"/>
                <w:szCs w:val="18"/>
                <w:lang w:val="en-GB" w:eastAsia="en-GB"/>
              </w:rPr>
              <w:t>and community farming to</w:t>
            </w:r>
            <w:r w:rsidRPr="008E4BA9">
              <w:rPr>
                <w:rFonts w:cs="Arial"/>
                <w:color w:val="000000"/>
                <w:sz w:val="18"/>
                <w:szCs w:val="18"/>
                <w:lang w:val="en-GB" w:eastAsia="en-GB"/>
              </w:rPr>
              <w:t xml:space="preserve"> ensure financial sustainability</w:t>
            </w:r>
            <w:r w:rsidR="00556210">
              <w:rPr>
                <w:rFonts w:cs="Arial"/>
                <w:color w:val="000000"/>
                <w:sz w:val="18"/>
                <w:szCs w:val="18"/>
                <w:lang w:val="en-GB" w:eastAsia="en-GB"/>
              </w:rPr>
              <w:t>.</w:t>
            </w:r>
          </w:p>
        </w:tc>
        <w:tc>
          <w:tcPr>
            <w:tcW w:w="584" w:type="pct"/>
            <w:shd w:val="clear" w:color="auto" w:fill="auto"/>
            <w:hideMark/>
          </w:tcPr>
          <w:p w14:paraId="6F460F3E" w14:textId="77777777" w:rsidR="00DC3259" w:rsidRPr="008E4BA9" w:rsidRDefault="002A3300" w:rsidP="00DC3259">
            <w:pPr>
              <w:rPr>
                <w:rFonts w:cs="Arial"/>
                <w:color w:val="000000"/>
                <w:sz w:val="18"/>
                <w:szCs w:val="18"/>
                <w:lang w:val="en-GB" w:eastAsia="en-GB"/>
              </w:rPr>
            </w:pPr>
            <w:r w:rsidRPr="008E4BA9">
              <w:rPr>
                <w:rFonts w:cs="Arial"/>
                <w:color w:val="000000"/>
                <w:sz w:val="18"/>
                <w:szCs w:val="18"/>
                <w:lang w:val="en-GB" w:eastAsia="en-GB"/>
              </w:rPr>
              <w:t>Republics of Mauritius &amp; Seychelles</w:t>
            </w:r>
          </w:p>
        </w:tc>
        <w:tc>
          <w:tcPr>
            <w:tcW w:w="566" w:type="pct"/>
            <w:shd w:val="clear" w:color="auto" w:fill="auto"/>
            <w:hideMark/>
          </w:tcPr>
          <w:p w14:paraId="6DC3A2C0" w14:textId="77777777" w:rsidR="00DC3259" w:rsidRPr="008E4BA9" w:rsidRDefault="00DC3259" w:rsidP="00DC3259">
            <w:pPr>
              <w:jc w:val="right"/>
              <w:rPr>
                <w:rFonts w:cs="Arial"/>
                <w:color w:val="000000"/>
                <w:sz w:val="18"/>
                <w:szCs w:val="18"/>
                <w:lang w:val="en-GB" w:eastAsia="en-GB"/>
              </w:rPr>
            </w:pPr>
            <w:r w:rsidRPr="008E4BA9">
              <w:rPr>
                <w:rFonts w:cs="Arial"/>
                <w:color w:val="000000"/>
                <w:sz w:val="18"/>
                <w:szCs w:val="18"/>
                <w:lang w:val="en-GB" w:eastAsia="en-GB"/>
              </w:rPr>
              <w:t>125,000</w:t>
            </w:r>
          </w:p>
        </w:tc>
      </w:tr>
      <w:tr w:rsidR="004B494A" w:rsidRPr="008E4BA9" w14:paraId="1EFAFA69" w14:textId="77777777" w:rsidTr="004B494A">
        <w:trPr>
          <w:trHeight w:val="816"/>
        </w:trPr>
        <w:tc>
          <w:tcPr>
            <w:tcW w:w="1021" w:type="pct"/>
            <w:shd w:val="clear" w:color="auto" w:fill="auto"/>
            <w:hideMark/>
          </w:tcPr>
          <w:p w14:paraId="245ACD39" w14:textId="77777777" w:rsidR="00DC3259" w:rsidRPr="008E4BA9" w:rsidRDefault="00DC3259" w:rsidP="00DC3259">
            <w:pPr>
              <w:rPr>
                <w:rFonts w:cs="Arial"/>
                <w:color w:val="000000"/>
                <w:sz w:val="18"/>
                <w:szCs w:val="18"/>
                <w:lang w:val="en-GB" w:eastAsia="en-GB"/>
              </w:rPr>
            </w:pPr>
            <w:r w:rsidRPr="008E4BA9">
              <w:rPr>
                <w:rFonts w:cs="Arial"/>
                <w:color w:val="000000"/>
                <w:sz w:val="18"/>
                <w:szCs w:val="18"/>
                <w:lang w:val="en-GB" w:eastAsia="en-GB"/>
              </w:rPr>
              <w:t>(5c) Certification scheme for farmed corals</w:t>
            </w:r>
            <w:r w:rsidR="00556210">
              <w:rPr>
                <w:rFonts w:cs="Arial"/>
                <w:color w:val="000000"/>
                <w:sz w:val="18"/>
                <w:szCs w:val="18"/>
                <w:lang w:val="en-GB" w:eastAsia="en-GB"/>
              </w:rPr>
              <w:t>.</w:t>
            </w:r>
          </w:p>
        </w:tc>
        <w:tc>
          <w:tcPr>
            <w:tcW w:w="1380" w:type="pct"/>
            <w:shd w:val="clear" w:color="auto" w:fill="auto"/>
            <w:hideMark/>
          </w:tcPr>
          <w:p w14:paraId="4A7FC100" w14:textId="77777777" w:rsidR="00DC3259" w:rsidRPr="008E4BA9" w:rsidRDefault="00DC3259" w:rsidP="00B65DB1">
            <w:pPr>
              <w:rPr>
                <w:rFonts w:cs="Arial"/>
                <w:color w:val="000000"/>
                <w:sz w:val="18"/>
                <w:szCs w:val="18"/>
                <w:lang w:val="en-GB" w:eastAsia="en-GB"/>
              </w:rPr>
            </w:pPr>
            <w:r w:rsidRPr="008E4BA9">
              <w:rPr>
                <w:rFonts w:cs="Arial"/>
                <w:color w:val="000000"/>
                <w:sz w:val="18"/>
                <w:szCs w:val="18"/>
                <w:lang w:val="en-GB" w:eastAsia="en-GB"/>
              </w:rPr>
              <w:t>Certification scheme for farmed corals to replace wild-caught corals for use in tourist trade (Seychelles</w:t>
            </w:r>
            <w:r w:rsidR="00B65DB1">
              <w:rPr>
                <w:rFonts w:cs="Arial"/>
                <w:color w:val="000000"/>
                <w:sz w:val="18"/>
                <w:szCs w:val="18"/>
                <w:lang w:val="en-GB" w:eastAsia="en-GB"/>
              </w:rPr>
              <w:t xml:space="preserve"> only).</w:t>
            </w:r>
          </w:p>
        </w:tc>
        <w:tc>
          <w:tcPr>
            <w:tcW w:w="1449" w:type="pct"/>
            <w:shd w:val="clear" w:color="auto" w:fill="auto"/>
            <w:hideMark/>
          </w:tcPr>
          <w:p w14:paraId="221BE6CE" w14:textId="77777777" w:rsidR="00DC3259" w:rsidRPr="008E4BA9" w:rsidRDefault="00DC3259" w:rsidP="00DC3259">
            <w:pPr>
              <w:rPr>
                <w:rFonts w:cs="Arial"/>
                <w:color w:val="000000"/>
                <w:sz w:val="18"/>
                <w:szCs w:val="18"/>
                <w:lang w:val="en-GB" w:eastAsia="en-GB"/>
              </w:rPr>
            </w:pPr>
            <w:r w:rsidRPr="008E4BA9">
              <w:rPr>
                <w:rFonts w:cs="Arial"/>
                <w:color w:val="000000"/>
                <w:sz w:val="18"/>
                <w:szCs w:val="18"/>
                <w:lang w:val="en-GB" w:eastAsia="en-GB"/>
              </w:rPr>
              <w:t>Certification scheme for farmed propagated corals</w:t>
            </w:r>
            <w:r w:rsidR="00556210">
              <w:rPr>
                <w:rFonts w:cs="Arial"/>
                <w:color w:val="000000"/>
                <w:sz w:val="18"/>
                <w:szCs w:val="18"/>
                <w:lang w:val="en-GB" w:eastAsia="en-GB"/>
              </w:rPr>
              <w:t>.</w:t>
            </w:r>
          </w:p>
        </w:tc>
        <w:tc>
          <w:tcPr>
            <w:tcW w:w="584" w:type="pct"/>
            <w:shd w:val="clear" w:color="auto" w:fill="auto"/>
            <w:hideMark/>
          </w:tcPr>
          <w:p w14:paraId="23724375" w14:textId="77777777" w:rsidR="00DC3259" w:rsidRPr="008E4BA9" w:rsidRDefault="00DC3259" w:rsidP="00DC3259">
            <w:pPr>
              <w:rPr>
                <w:rFonts w:cs="Arial"/>
                <w:color w:val="000000"/>
                <w:sz w:val="18"/>
                <w:szCs w:val="18"/>
                <w:lang w:val="en-GB" w:eastAsia="en-GB"/>
              </w:rPr>
            </w:pPr>
            <w:r w:rsidRPr="008E4BA9">
              <w:rPr>
                <w:rFonts w:cs="Arial"/>
                <w:color w:val="000000"/>
                <w:sz w:val="18"/>
                <w:szCs w:val="18"/>
                <w:lang w:val="en-GB" w:eastAsia="en-GB"/>
              </w:rPr>
              <w:t>Republic of Seychelles</w:t>
            </w:r>
          </w:p>
        </w:tc>
        <w:tc>
          <w:tcPr>
            <w:tcW w:w="566" w:type="pct"/>
            <w:shd w:val="clear" w:color="auto" w:fill="auto"/>
            <w:hideMark/>
          </w:tcPr>
          <w:p w14:paraId="71929214" w14:textId="77777777" w:rsidR="00DC3259" w:rsidRPr="008E4BA9" w:rsidRDefault="00DC3259" w:rsidP="00DC3259">
            <w:pPr>
              <w:jc w:val="right"/>
              <w:rPr>
                <w:rFonts w:cs="Arial"/>
                <w:color w:val="000000"/>
                <w:sz w:val="18"/>
                <w:szCs w:val="18"/>
                <w:lang w:val="en-GB" w:eastAsia="en-GB"/>
              </w:rPr>
            </w:pPr>
            <w:r w:rsidRPr="008E4BA9">
              <w:rPr>
                <w:rFonts w:cs="Arial"/>
                <w:color w:val="000000"/>
                <w:sz w:val="18"/>
                <w:szCs w:val="18"/>
                <w:lang w:val="en-GB" w:eastAsia="en-GB"/>
              </w:rPr>
              <w:t xml:space="preserve">50,000 </w:t>
            </w:r>
          </w:p>
        </w:tc>
      </w:tr>
      <w:tr w:rsidR="004B494A" w:rsidRPr="008E4BA9" w14:paraId="22E21BBC" w14:textId="77777777" w:rsidTr="004B494A">
        <w:trPr>
          <w:trHeight w:val="1050"/>
        </w:trPr>
        <w:tc>
          <w:tcPr>
            <w:tcW w:w="1021" w:type="pct"/>
            <w:shd w:val="clear" w:color="auto" w:fill="auto"/>
            <w:hideMark/>
          </w:tcPr>
          <w:p w14:paraId="1D654C6A" w14:textId="77777777" w:rsidR="00DC3259" w:rsidRPr="008E4BA9" w:rsidRDefault="00DC3259" w:rsidP="00DC3259">
            <w:pPr>
              <w:rPr>
                <w:rFonts w:cs="Arial"/>
                <w:color w:val="000000"/>
                <w:sz w:val="18"/>
                <w:szCs w:val="18"/>
                <w:lang w:val="en-GB" w:eastAsia="en-GB"/>
              </w:rPr>
            </w:pPr>
            <w:r w:rsidRPr="008E4BA9">
              <w:rPr>
                <w:rFonts w:cs="Arial"/>
                <w:color w:val="000000"/>
                <w:sz w:val="18"/>
                <w:szCs w:val="18"/>
                <w:lang w:val="en-GB" w:eastAsia="en-GB"/>
              </w:rPr>
              <w:t>(5d) Community level sensitisation and training</w:t>
            </w:r>
            <w:r w:rsidR="00556210">
              <w:rPr>
                <w:rFonts w:cs="Arial"/>
                <w:color w:val="000000"/>
                <w:sz w:val="18"/>
                <w:szCs w:val="18"/>
                <w:lang w:val="en-GB" w:eastAsia="en-GB"/>
              </w:rPr>
              <w:t>.</w:t>
            </w:r>
          </w:p>
        </w:tc>
        <w:tc>
          <w:tcPr>
            <w:tcW w:w="1380" w:type="pct"/>
            <w:shd w:val="clear" w:color="auto" w:fill="auto"/>
            <w:hideMark/>
          </w:tcPr>
          <w:p w14:paraId="52312FCF" w14:textId="77777777" w:rsidR="00DC3259" w:rsidRPr="008E4BA9" w:rsidRDefault="00DC3259" w:rsidP="00556210">
            <w:pPr>
              <w:rPr>
                <w:rFonts w:cs="Arial"/>
                <w:color w:val="000000"/>
                <w:sz w:val="18"/>
                <w:szCs w:val="18"/>
                <w:lang w:val="en-GB" w:eastAsia="en-GB"/>
              </w:rPr>
            </w:pPr>
            <w:r w:rsidRPr="008E4BA9">
              <w:rPr>
                <w:rFonts w:cs="Arial"/>
                <w:color w:val="000000"/>
                <w:sz w:val="18"/>
                <w:szCs w:val="18"/>
                <w:lang w:val="en-GB" w:eastAsia="en-GB"/>
              </w:rPr>
              <w:t xml:space="preserve">Fisher communities aware of the need for reef rehabilitation, sensitised to the potential of coral farming as an alternative livelihood and provided with training </w:t>
            </w:r>
            <w:r w:rsidR="00556210">
              <w:rPr>
                <w:rFonts w:cs="Arial"/>
                <w:color w:val="000000"/>
                <w:sz w:val="18"/>
                <w:szCs w:val="18"/>
                <w:lang w:val="en-GB" w:eastAsia="en-GB"/>
              </w:rPr>
              <w:t xml:space="preserve">in how </w:t>
            </w:r>
            <w:r w:rsidRPr="008E4BA9">
              <w:rPr>
                <w:rFonts w:cs="Arial"/>
                <w:color w:val="000000"/>
                <w:sz w:val="18"/>
                <w:szCs w:val="18"/>
                <w:lang w:val="en-GB" w:eastAsia="en-GB"/>
              </w:rPr>
              <w:t>to establish and operate coral farms.</w:t>
            </w:r>
          </w:p>
        </w:tc>
        <w:tc>
          <w:tcPr>
            <w:tcW w:w="1449" w:type="pct"/>
            <w:shd w:val="clear" w:color="auto" w:fill="auto"/>
            <w:hideMark/>
          </w:tcPr>
          <w:p w14:paraId="440405F8" w14:textId="77777777" w:rsidR="00DC3259" w:rsidRPr="008E4BA9" w:rsidRDefault="00556210" w:rsidP="00556210">
            <w:pPr>
              <w:rPr>
                <w:rFonts w:cs="Arial"/>
                <w:color w:val="000000"/>
                <w:sz w:val="18"/>
                <w:szCs w:val="18"/>
                <w:lang w:val="en-GB" w:eastAsia="en-GB"/>
              </w:rPr>
            </w:pPr>
            <w:r>
              <w:rPr>
                <w:rFonts w:cs="Arial"/>
                <w:color w:val="000000"/>
                <w:sz w:val="18"/>
                <w:szCs w:val="18"/>
                <w:lang w:val="en-GB" w:eastAsia="en-GB"/>
              </w:rPr>
              <w:t>F</w:t>
            </w:r>
            <w:r w:rsidR="00DC3259" w:rsidRPr="008E4BA9">
              <w:rPr>
                <w:rFonts w:cs="Arial"/>
                <w:color w:val="000000"/>
                <w:sz w:val="18"/>
                <w:szCs w:val="18"/>
                <w:lang w:val="en-GB" w:eastAsia="en-GB"/>
              </w:rPr>
              <w:t xml:space="preserve">isher </w:t>
            </w:r>
            <w:r>
              <w:rPr>
                <w:rFonts w:cs="Arial"/>
                <w:color w:val="000000"/>
                <w:sz w:val="18"/>
                <w:szCs w:val="18"/>
                <w:lang w:val="en-GB" w:eastAsia="en-GB"/>
              </w:rPr>
              <w:t>/ women's community groups</w:t>
            </w:r>
            <w:r w:rsidR="00DC3259" w:rsidRPr="008E4BA9">
              <w:rPr>
                <w:rFonts w:cs="Arial"/>
                <w:color w:val="000000"/>
                <w:sz w:val="18"/>
                <w:szCs w:val="18"/>
                <w:lang w:val="en-GB" w:eastAsia="en-GB"/>
              </w:rPr>
              <w:t xml:space="preserve"> aware of the need for coral rehabilitation and</w:t>
            </w:r>
            <w:r>
              <w:rPr>
                <w:rFonts w:cs="Arial"/>
                <w:color w:val="000000"/>
                <w:sz w:val="18"/>
                <w:szCs w:val="18"/>
                <w:lang w:val="en-GB" w:eastAsia="en-GB"/>
              </w:rPr>
              <w:t xml:space="preserve"> trained in how</w:t>
            </w:r>
            <w:r w:rsidR="00DC3259" w:rsidRPr="008E4BA9">
              <w:rPr>
                <w:rFonts w:cs="Arial"/>
                <w:color w:val="000000"/>
                <w:sz w:val="18"/>
                <w:szCs w:val="18"/>
                <w:lang w:val="en-GB" w:eastAsia="en-GB"/>
              </w:rPr>
              <w:t xml:space="preserve"> to establish and manage coral farms as an alternative livelihood</w:t>
            </w:r>
            <w:r>
              <w:rPr>
                <w:rFonts w:cs="Arial"/>
                <w:color w:val="000000"/>
                <w:sz w:val="18"/>
                <w:szCs w:val="18"/>
                <w:lang w:val="en-GB" w:eastAsia="en-GB"/>
              </w:rPr>
              <w:t>.</w:t>
            </w:r>
          </w:p>
        </w:tc>
        <w:tc>
          <w:tcPr>
            <w:tcW w:w="584" w:type="pct"/>
            <w:shd w:val="clear" w:color="auto" w:fill="auto"/>
            <w:hideMark/>
          </w:tcPr>
          <w:p w14:paraId="6965D8E7" w14:textId="77777777" w:rsidR="00DC3259" w:rsidRPr="008E4BA9" w:rsidRDefault="00DC3259" w:rsidP="00DC3259">
            <w:pPr>
              <w:rPr>
                <w:rFonts w:cs="Arial"/>
                <w:color w:val="000000"/>
                <w:sz w:val="18"/>
                <w:szCs w:val="18"/>
                <w:lang w:val="en-GB" w:eastAsia="en-GB"/>
              </w:rPr>
            </w:pPr>
            <w:r w:rsidRPr="008E4BA9">
              <w:rPr>
                <w:rFonts w:cs="Arial"/>
                <w:color w:val="000000"/>
                <w:sz w:val="18"/>
                <w:szCs w:val="18"/>
                <w:lang w:val="en-GB" w:eastAsia="en-GB"/>
              </w:rPr>
              <w:t>Republic of Mauritius</w:t>
            </w:r>
          </w:p>
        </w:tc>
        <w:tc>
          <w:tcPr>
            <w:tcW w:w="566" w:type="pct"/>
            <w:shd w:val="clear" w:color="auto" w:fill="auto"/>
            <w:hideMark/>
          </w:tcPr>
          <w:p w14:paraId="033EFFA5" w14:textId="77777777" w:rsidR="00DC3259" w:rsidRPr="008E4BA9" w:rsidRDefault="00DC3259" w:rsidP="00DC3259">
            <w:pPr>
              <w:jc w:val="right"/>
              <w:rPr>
                <w:rFonts w:cs="Arial"/>
                <w:color w:val="000000"/>
                <w:sz w:val="18"/>
                <w:szCs w:val="18"/>
                <w:lang w:val="en-GB" w:eastAsia="en-GB"/>
              </w:rPr>
            </w:pPr>
            <w:r w:rsidRPr="008E4BA9">
              <w:rPr>
                <w:rFonts w:cs="Arial"/>
                <w:color w:val="000000"/>
                <w:sz w:val="18"/>
                <w:szCs w:val="18"/>
                <w:lang w:val="en-GB" w:eastAsia="en-GB"/>
              </w:rPr>
              <w:t>50,000</w:t>
            </w:r>
          </w:p>
        </w:tc>
      </w:tr>
      <w:tr w:rsidR="004B494A" w:rsidRPr="008E4BA9" w14:paraId="1C66A89A" w14:textId="77777777" w:rsidTr="004B494A">
        <w:trPr>
          <w:trHeight w:val="1050"/>
        </w:trPr>
        <w:tc>
          <w:tcPr>
            <w:tcW w:w="1021" w:type="pct"/>
            <w:shd w:val="clear" w:color="auto" w:fill="auto"/>
            <w:hideMark/>
          </w:tcPr>
          <w:p w14:paraId="574EB704" w14:textId="77777777" w:rsidR="00DC3259" w:rsidRPr="008E4BA9" w:rsidRDefault="00DC3259" w:rsidP="00DC3259">
            <w:pPr>
              <w:rPr>
                <w:rFonts w:cs="Arial"/>
                <w:color w:val="000000"/>
                <w:sz w:val="18"/>
                <w:szCs w:val="18"/>
                <w:lang w:val="en-GB" w:eastAsia="en-GB"/>
              </w:rPr>
            </w:pPr>
            <w:r w:rsidRPr="008E4BA9">
              <w:rPr>
                <w:rFonts w:cs="Arial"/>
                <w:color w:val="000000"/>
                <w:sz w:val="18"/>
                <w:szCs w:val="18"/>
                <w:lang w:val="en-GB" w:eastAsia="en-GB"/>
              </w:rPr>
              <w:t>(5e) Regional technical training workshops</w:t>
            </w:r>
            <w:r w:rsidR="00556210">
              <w:rPr>
                <w:rFonts w:cs="Arial"/>
                <w:color w:val="000000"/>
                <w:sz w:val="18"/>
                <w:szCs w:val="18"/>
                <w:lang w:val="en-GB" w:eastAsia="en-GB"/>
              </w:rPr>
              <w:t>.</w:t>
            </w:r>
          </w:p>
        </w:tc>
        <w:tc>
          <w:tcPr>
            <w:tcW w:w="1380" w:type="pct"/>
            <w:shd w:val="clear" w:color="auto" w:fill="auto"/>
            <w:hideMark/>
          </w:tcPr>
          <w:p w14:paraId="01CFFC62" w14:textId="77777777" w:rsidR="00DC3259" w:rsidRPr="008E4BA9" w:rsidRDefault="00DC3259" w:rsidP="00DC3259">
            <w:pPr>
              <w:rPr>
                <w:rFonts w:cs="Arial"/>
                <w:color w:val="000000"/>
                <w:sz w:val="18"/>
                <w:szCs w:val="18"/>
                <w:lang w:val="en-GB" w:eastAsia="en-GB"/>
              </w:rPr>
            </w:pPr>
            <w:r w:rsidRPr="008E4BA9">
              <w:rPr>
                <w:rFonts w:cs="Arial"/>
                <w:color w:val="000000"/>
                <w:sz w:val="18"/>
                <w:szCs w:val="18"/>
                <w:lang w:val="en-GB" w:eastAsia="en-GB"/>
              </w:rPr>
              <w:t xml:space="preserve">Increased regional capacity in coral </w:t>
            </w:r>
            <w:r w:rsidR="006051BD">
              <w:rPr>
                <w:rFonts w:cs="Arial"/>
                <w:color w:val="000000"/>
                <w:sz w:val="18"/>
                <w:szCs w:val="18"/>
                <w:lang w:val="en-GB" w:eastAsia="en-GB"/>
              </w:rPr>
              <w:t xml:space="preserve">reef </w:t>
            </w:r>
            <w:r w:rsidRPr="008E4BA9">
              <w:rPr>
                <w:rFonts w:cs="Arial"/>
                <w:color w:val="000000"/>
                <w:sz w:val="18"/>
                <w:szCs w:val="18"/>
                <w:lang w:val="en-GB" w:eastAsia="en-GB"/>
              </w:rPr>
              <w:t>rehabilitation methods and specialist techniques.</w:t>
            </w:r>
          </w:p>
        </w:tc>
        <w:tc>
          <w:tcPr>
            <w:tcW w:w="1449" w:type="pct"/>
            <w:shd w:val="clear" w:color="auto" w:fill="auto"/>
            <w:hideMark/>
          </w:tcPr>
          <w:p w14:paraId="2311EC9B" w14:textId="77777777" w:rsidR="00DC3259" w:rsidRPr="008E4BA9" w:rsidRDefault="00DC3259" w:rsidP="00556210">
            <w:pPr>
              <w:rPr>
                <w:rFonts w:cs="Arial"/>
                <w:color w:val="000000"/>
                <w:sz w:val="18"/>
                <w:szCs w:val="18"/>
                <w:lang w:val="en-GB" w:eastAsia="en-GB"/>
              </w:rPr>
            </w:pPr>
            <w:r w:rsidRPr="008E4BA9">
              <w:rPr>
                <w:rFonts w:cs="Arial"/>
                <w:color w:val="000000"/>
                <w:sz w:val="18"/>
                <w:szCs w:val="18"/>
                <w:lang w:val="en-GB" w:eastAsia="en-GB"/>
              </w:rPr>
              <w:t xml:space="preserve">Regional </w:t>
            </w:r>
            <w:r w:rsidR="00556210">
              <w:rPr>
                <w:rFonts w:cs="Arial"/>
                <w:color w:val="000000"/>
                <w:sz w:val="18"/>
                <w:szCs w:val="18"/>
                <w:lang w:val="en-GB" w:eastAsia="en-GB"/>
              </w:rPr>
              <w:t xml:space="preserve">technical </w:t>
            </w:r>
            <w:r w:rsidRPr="008E4BA9">
              <w:rPr>
                <w:rFonts w:cs="Arial"/>
                <w:color w:val="000000"/>
                <w:sz w:val="18"/>
                <w:szCs w:val="18"/>
                <w:lang w:val="en-GB" w:eastAsia="en-GB"/>
              </w:rPr>
              <w:t>training workshop/s on:</w:t>
            </w:r>
            <w:r w:rsidR="002A3300" w:rsidRPr="008E4BA9">
              <w:rPr>
                <w:rFonts w:cs="Arial"/>
                <w:color w:val="000000"/>
                <w:sz w:val="18"/>
                <w:szCs w:val="18"/>
                <w:lang w:val="en-GB" w:eastAsia="en-GB"/>
              </w:rPr>
              <w:t xml:space="preserve"> (a) Habitat mapping and site assessments methods; (b) Coral reproductive ecology, recruitment monitoring and coral larvae propagation techniques; (c) Coral taxonomy; (d) DNA-based approach for the identification of resilient corals</w:t>
            </w:r>
          </w:p>
        </w:tc>
        <w:tc>
          <w:tcPr>
            <w:tcW w:w="584" w:type="pct"/>
            <w:shd w:val="clear" w:color="auto" w:fill="auto"/>
            <w:hideMark/>
          </w:tcPr>
          <w:p w14:paraId="01AEC836" w14:textId="77777777" w:rsidR="00DC3259" w:rsidRPr="008E4BA9" w:rsidRDefault="00DC3259" w:rsidP="00DC3259">
            <w:pPr>
              <w:rPr>
                <w:rFonts w:cs="Arial"/>
                <w:color w:val="000000"/>
                <w:sz w:val="18"/>
                <w:szCs w:val="18"/>
                <w:lang w:val="en-GB" w:eastAsia="en-GB"/>
              </w:rPr>
            </w:pPr>
            <w:r w:rsidRPr="008E4BA9">
              <w:rPr>
                <w:rFonts w:cs="Arial"/>
                <w:color w:val="000000"/>
                <w:sz w:val="18"/>
                <w:szCs w:val="18"/>
                <w:lang w:val="en-GB" w:eastAsia="en-GB"/>
              </w:rPr>
              <w:t>Regional</w:t>
            </w:r>
          </w:p>
        </w:tc>
        <w:tc>
          <w:tcPr>
            <w:tcW w:w="566" w:type="pct"/>
            <w:shd w:val="clear" w:color="auto" w:fill="auto"/>
            <w:hideMark/>
          </w:tcPr>
          <w:p w14:paraId="29437831" w14:textId="77777777" w:rsidR="00DC3259" w:rsidRPr="008E4BA9" w:rsidRDefault="00DC3259" w:rsidP="00DC3259">
            <w:pPr>
              <w:jc w:val="right"/>
              <w:rPr>
                <w:rFonts w:cs="Arial"/>
                <w:color w:val="000000"/>
                <w:sz w:val="18"/>
                <w:szCs w:val="18"/>
                <w:lang w:val="en-GB" w:eastAsia="en-GB"/>
              </w:rPr>
            </w:pPr>
            <w:r w:rsidRPr="008E4BA9">
              <w:rPr>
                <w:rFonts w:cs="Arial"/>
                <w:color w:val="000000"/>
                <w:sz w:val="18"/>
                <w:szCs w:val="18"/>
                <w:lang w:val="en-GB" w:eastAsia="en-GB"/>
              </w:rPr>
              <w:t>200,000</w:t>
            </w:r>
          </w:p>
        </w:tc>
      </w:tr>
      <w:tr w:rsidR="004B494A" w:rsidRPr="008E4BA9" w14:paraId="33C9316D" w14:textId="77777777" w:rsidTr="004B494A">
        <w:trPr>
          <w:trHeight w:val="1260"/>
        </w:trPr>
        <w:tc>
          <w:tcPr>
            <w:tcW w:w="1021" w:type="pct"/>
            <w:shd w:val="clear" w:color="auto" w:fill="auto"/>
            <w:hideMark/>
          </w:tcPr>
          <w:p w14:paraId="295EDA4A" w14:textId="77777777" w:rsidR="00DC3259" w:rsidRPr="008E4BA9" w:rsidRDefault="00DC3259" w:rsidP="00DC3259">
            <w:pPr>
              <w:rPr>
                <w:rFonts w:cs="Arial"/>
                <w:color w:val="000000"/>
                <w:sz w:val="18"/>
                <w:szCs w:val="18"/>
                <w:lang w:val="en-GB" w:eastAsia="en-GB"/>
              </w:rPr>
            </w:pPr>
            <w:r w:rsidRPr="008E4BA9">
              <w:rPr>
                <w:rFonts w:cs="Arial"/>
                <w:color w:val="000000"/>
                <w:sz w:val="18"/>
                <w:szCs w:val="18"/>
                <w:lang w:val="en-GB" w:eastAsia="en-GB"/>
              </w:rPr>
              <w:t>(5f) Establishment of an internationally recognised training programme in coral reef rehabilitation</w:t>
            </w:r>
            <w:r w:rsidR="00556210">
              <w:rPr>
                <w:rFonts w:cs="Arial"/>
                <w:color w:val="000000"/>
                <w:sz w:val="18"/>
                <w:szCs w:val="18"/>
                <w:lang w:val="en-GB" w:eastAsia="en-GB"/>
              </w:rPr>
              <w:t>.</w:t>
            </w:r>
          </w:p>
        </w:tc>
        <w:tc>
          <w:tcPr>
            <w:tcW w:w="1380" w:type="pct"/>
            <w:shd w:val="clear" w:color="auto" w:fill="auto"/>
            <w:hideMark/>
          </w:tcPr>
          <w:p w14:paraId="36E90128" w14:textId="77777777" w:rsidR="00DC3259" w:rsidRPr="008E4BA9" w:rsidRDefault="00DC3259" w:rsidP="002A3300">
            <w:pPr>
              <w:rPr>
                <w:rFonts w:cs="Arial"/>
                <w:i/>
                <w:iCs/>
                <w:color w:val="000000"/>
                <w:sz w:val="18"/>
                <w:szCs w:val="18"/>
                <w:lang w:val="en-GB" w:eastAsia="en-GB"/>
              </w:rPr>
            </w:pPr>
            <w:r w:rsidRPr="008E4BA9">
              <w:rPr>
                <w:rFonts w:cs="Arial"/>
                <w:i/>
                <w:iCs/>
                <w:color w:val="000000"/>
                <w:sz w:val="18"/>
                <w:szCs w:val="18"/>
                <w:lang w:val="en-GB" w:eastAsia="en-GB"/>
              </w:rPr>
              <w:t>In situ</w:t>
            </w:r>
            <w:r w:rsidRPr="008E4BA9">
              <w:rPr>
                <w:rFonts w:cs="Arial"/>
                <w:color w:val="000000"/>
                <w:sz w:val="18"/>
                <w:szCs w:val="18"/>
                <w:lang w:val="en-GB" w:eastAsia="en-GB"/>
              </w:rPr>
              <w:t xml:space="preserve"> training programme in reef restoration leading to a Certificate of Competence</w:t>
            </w:r>
            <w:r w:rsidR="002A3300" w:rsidRPr="008E4BA9">
              <w:rPr>
                <w:rFonts w:cs="Arial"/>
                <w:color w:val="000000"/>
                <w:sz w:val="18"/>
                <w:szCs w:val="18"/>
                <w:lang w:val="en-GB" w:eastAsia="en-GB"/>
              </w:rPr>
              <w:t>; Pool of trainees qualified in coral reef rehabilitation techniques from within the region and elsewhere.</w:t>
            </w:r>
          </w:p>
        </w:tc>
        <w:tc>
          <w:tcPr>
            <w:tcW w:w="1449" w:type="pct"/>
            <w:shd w:val="clear" w:color="auto" w:fill="auto"/>
            <w:hideMark/>
          </w:tcPr>
          <w:p w14:paraId="23DE1ED2" w14:textId="77777777" w:rsidR="00DC3259" w:rsidRPr="008E4BA9" w:rsidRDefault="00DC3259" w:rsidP="00DC3259">
            <w:pPr>
              <w:rPr>
                <w:rFonts w:cs="Arial"/>
                <w:color w:val="000000"/>
                <w:sz w:val="18"/>
                <w:szCs w:val="18"/>
                <w:lang w:val="en-GB" w:eastAsia="en-GB"/>
              </w:rPr>
            </w:pPr>
            <w:r w:rsidRPr="008E4BA9">
              <w:rPr>
                <w:rFonts w:cs="Arial"/>
                <w:color w:val="000000"/>
                <w:sz w:val="18"/>
                <w:szCs w:val="18"/>
                <w:lang w:val="en-GB" w:eastAsia="en-GB"/>
              </w:rPr>
              <w:t>Internationally recognised training programme in Coral Reef Rehabilitation Techniques</w:t>
            </w:r>
            <w:r w:rsidR="00556210">
              <w:rPr>
                <w:rFonts w:cs="Arial"/>
                <w:color w:val="000000"/>
                <w:sz w:val="18"/>
                <w:szCs w:val="18"/>
                <w:lang w:val="en-GB" w:eastAsia="en-GB"/>
              </w:rPr>
              <w:t>.</w:t>
            </w:r>
          </w:p>
        </w:tc>
        <w:tc>
          <w:tcPr>
            <w:tcW w:w="584" w:type="pct"/>
            <w:shd w:val="clear" w:color="auto" w:fill="auto"/>
            <w:hideMark/>
          </w:tcPr>
          <w:p w14:paraId="1B51161D" w14:textId="77777777" w:rsidR="00DC3259" w:rsidRPr="008E4BA9" w:rsidRDefault="00DC3259" w:rsidP="00DC3259">
            <w:pPr>
              <w:rPr>
                <w:rFonts w:cs="Arial"/>
                <w:color w:val="000000"/>
                <w:sz w:val="18"/>
                <w:szCs w:val="18"/>
                <w:lang w:val="en-GB" w:eastAsia="en-GB"/>
              </w:rPr>
            </w:pPr>
            <w:r w:rsidRPr="008E4BA9">
              <w:rPr>
                <w:rFonts w:cs="Arial"/>
                <w:color w:val="000000"/>
                <w:sz w:val="18"/>
                <w:szCs w:val="18"/>
                <w:lang w:val="en-GB" w:eastAsia="en-GB"/>
              </w:rPr>
              <w:t>Republic of Seychelles</w:t>
            </w:r>
          </w:p>
        </w:tc>
        <w:tc>
          <w:tcPr>
            <w:tcW w:w="566" w:type="pct"/>
            <w:shd w:val="clear" w:color="auto" w:fill="auto"/>
            <w:hideMark/>
          </w:tcPr>
          <w:p w14:paraId="10CA1661" w14:textId="77777777" w:rsidR="00DC3259" w:rsidRPr="008E4BA9" w:rsidRDefault="00DC3259" w:rsidP="00DC3259">
            <w:pPr>
              <w:jc w:val="right"/>
              <w:rPr>
                <w:rFonts w:cs="Arial"/>
                <w:color w:val="000000"/>
                <w:sz w:val="18"/>
                <w:szCs w:val="18"/>
                <w:lang w:val="en-GB" w:eastAsia="en-GB"/>
              </w:rPr>
            </w:pPr>
            <w:r w:rsidRPr="008E4BA9">
              <w:rPr>
                <w:rFonts w:cs="Arial"/>
                <w:color w:val="000000"/>
                <w:sz w:val="18"/>
                <w:szCs w:val="18"/>
                <w:lang w:val="en-GB" w:eastAsia="en-GB"/>
              </w:rPr>
              <w:t>100,000</w:t>
            </w:r>
          </w:p>
        </w:tc>
      </w:tr>
      <w:tr w:rsidR="002A3300" w:rsidRPr="008E4BA9" w14:paraId="6ED88007" w14:textId="77777777" w:rsidTr="004B494A">
        <w:trPr>
          <w:trHeight w:val="20"/>
        </w:trPr>
        <w:tc>
          <w:tcPr>
            <w:tcW w:w="4434" w:type="pct"/>
            <w:gridSpan w:val="4"/>
            <w:shd w:val="clear" w:color="auto" w:fill="auto"/>
            <w:hideMark/>
          </w:tcPr>
          <w:p w14:paraId="4879E030" w14:textId="77777777" w:rsidR="002A3300" w:rsidRPr="008E4BA9" w:rsidRDefault="002A3300" w:rsidP="00DC3259">
            <w:pPr>
              <w:rPr>
                <w:rFonts w:cs="Arial"/>
                <w:b/>
                <w:sz w:val="18"/>
                <w:szCs w:val="18"/>
                <w:lang w:val="en-GB" w:eastAsia="en-GB"/>
              </w:rPr>
            </w:pPr>
            <w:r w:rsidRPr="008E4BA9">
              <w:rPr>
                <w:rFonts w:cs="Arial"/>
                <w:b/>
                <w:sz w:val="18"/>
                <w:szCs w:val="18"/>
                <w:lang w:val="en-GB" w:eastAsia="en-GB"/>
              </w:rPr>
              <w:t>6. Project/Programme Execution cost</w:t>
            </w:r>
          </w:p>
        </w:tc>
        <w:tc>
          <w:tcPr>
            <w:tcW w:w="566" w:type="pct"/>
            <w:shd w:val="clear" w:color="auto" w:fill="auto"/>
            <w:hideMark/>
          </w:tcPr>
          <w:p w14:paraId="069A771E" w14:textId="7A9072E9" w:rsidR="002A3300" w:rsidRPr="008E4BA9" w:rsidRDefault="00473CCA" w:rsidP="00DC3259">
            <w:pPr>
              <w:jc w:val="right"/>
              <w:rPr>
                <w:rFonts w:cs="Arial"/>
                <w:b/>
                <w:sz w:val="18"/>
                <w:szCs w:val="18"/>
                <w:lang w:val="en-GB" w:eastAsia="en-GB"/>
              </w:rPr>
            </w:pPr>
            <w:r>
              <w:rPr>
                <w:rFonts w:cs="Arial"/>
                <w:b/>
                <w:sz w:val="18"/>
                <w:szCs w:val="18"/>
                <w:lang w:val="en-GB" w:eastAsia="en-GB"/>
              </w:rPr>
              <w:t>425,215</w:t>
            </w:r>
          </w:p>
        </w:tc>
      </w:tr>
      <w:tr w:rsidR="002A3300" w:rsidRPr="008E4BA9" w14:paraId="713740D6" w14:textId="77777777" w:rsidTr="004B494A">
        <w:trPr>
          <w:trHeight w:val="20"/>
        </w:trPr>
        <w:tc>
          <w:tcPr>
            <w:tcW w:w="4434" w:type="pct"/>
            <w:gridSpan w:val="4"/>
            <w:shd w:val="clear" w:color="auto" w:fill="auto"/>
            <w:hideMark/>
          </w:tcPr>
          <w:p w14:paraId="02B48D59" w14:textId="77777777" w:rsidR="002A3300" w:rsidRPr="008E4BA9" w:rsidRDefault="002A3300" w:rsidP="00DC3259">
            <w:pPr>
              <w:rPr>
                <w:rFonts w:cs="Arial"/>
                <w:b/>
                <w:sz w:val="18"/>
                <w:szCs w:val="18"/>
                <w:lang w:val="en-GB" w:eastAsia="en-GB"/>
              </w:rPr>
            </w:pPr>
            <w:r w:rsidRPr="008E4BA9">
              <w:rPr>
                <w:rFonts w:cs="Arial"/>
                <w:b/>
                <w:sz w:val="18"/>
                <w:szCs w:val="18"/>
                <w:lang w:val="en-GB" w:eastAsia="en-GB"/>
              </w:rPr>
              <w:t>7. Total Project/Programme Cost</w:t>
            </w:r>
          </w:p>
        </w:tc>
        <w:tc>
          <w:tcPr>
            <w:tcW w:w="566" w:type="pct"/>
            <w:shd w:val="clear" w:color="auto" w:fill="auto"/>
            <w:hideMark/>
          </w:tcPr>
          <w:p w14:paraId="639F4C19" w14:textId="03E1518A" w:rsidR="002A3300" w:rsidRPr="008E4BA9" w:rsidRDefault="004A1522" w:rsidP="00DC3259">
            <w:pPr>
              <w:jc w:val="right"/>
              <w:rPr>
                <w:rFonts w:cs="Arial"/>
                <w:b/>
                <w:sz w:val="18"/>
                <w:szCs w:val="18"/>
                <w:lang w:val="en-GB" w:eastAsia="en-GB"/>
              </w:rPr>
            </w:pPr>
            <w:r>
              <w:rPr>
                <w:rFonts w:cs="Arial"/>
                <w:b/>
                <w:sz w:val="18"/>
                <w:szCs w:val="18"/>
                <w:lang w:val="en-GB" w:eastAsia="en-GB"/>
              </w:rPr>
              <w:t>4,</w:t>
            </w:r>
            <w:r w:rsidR="00C80181">
              <w:rPr>
                <w:rFonts w:cs="Arial"/>
                <w:b/>
                <w:sz w:val="18"/>
                <w:szCs w:val="18"/>
                <w:lang w:val="en-GB" w:eastAsia="en-GB"/>
              </w:rPr>
              <w:t>474,886</w:t>
            </w:r>
            <w:r w:rsidR="002A3300" w:rsidRPr="008E4BA9">
              <w:rPr>
                <w:rFonts w:cs="Arial"/>
                <w:b/>
                <w:sz w:val="18"/>
                <w:szCs w:val="18"/>
                <w:lang w:val="en-GB" w:eastAsia="en-GB"/>
              </w:rPr>
              <w:t xml:space="preserve"> </w:t>
            </w:r>
          </w:p>
        </w:tc>
      </w:tr>
      <w:tr w:rsidR="002A3300" w:rsidRPr="008E4BA9" w14:paraId="26F470F6" w14:textId="77777777" w:rsidTr="004B494A">
        <w:trPr>
          <w:trHeight w:val="20"/>
        </w:trPr>
        <w:tc>
          <w:tcPr>
            <w:tcW w:w="4434" w:type="pct"/>
            <w:gridSpan w:val="4"/>
            <w:shd w:val="clear" w:color="auto" w:fill="auto"/>
            <w:hideMark/>
          </w:tcPr>
          <w:p w14:paraId="6FBF35D8" w14:textId="77777777" w:rsidR="002A3300" w:rsidRPr="008E4BA9" w:rsidRDefault="002A3300" w:rsidP="002A3300">
            <w:pPr>
              <w:rPr>
                <w:rFonts w:cs="Arial"/>
                <w:b/>
                <w:sz w:val="18"/>
                <w:szCs w:val="18"/>
                <w:lang w:val="en-GB" w:eastAsia="en-GB"/>
              </w:rPr>
            </w:pPr>
            <w:r w:rsidRPr="008E4BA9">
              <w:rPr>
                <w:rFonts w:cs="Arial"/>
                <w:b/>
                <w:sz w:val="18"/>
                <w:szCs w:val="18"/>
                <w:lang w:val="en-GB" w:eastAsia="en-GB"/>
              </w:rPr>
              <w:t>8. Project/Programme Cycle Management Fee charged by the Implementing Entity (if applicable) </w:t>
            </w:r>
          </w:p>
        </w:tc>
        <w:tc>
          <w:tcPr>
            <w:tcW w:w="566" w:type="pct"/>
            <w:shd w:val="clear" w:color="auto" w:fill="auto"/>
            <w:hideMark/>
          </w:tcPr>
          <w:p w14:paraId="15819316" w14:textId="629AB856" w:rsidR="002A3300" w:rsidRPr="008E4BA9" w:rsidRDefault="00473CCA" w:rsidP="00DC3259">
            <w:pPr>
              <w:jc w:val="right"/>
              <w:rPr>
                <w:rFonts w:cs="Arial"/>
                <w:b/>
                <w:sz w:val="18"/>
                <w:szCs w:val="18"/>
                <w:lang w:val="en-GB" w:eastAsia="en-GB"/>
              </w:rPr>
            </w:pPr>
            <w:r>
              <w:rPr>
                <w:rFonts w:cs="Arial"/>
                <w:b/>
                <w:sz w:val="18"/>
                <w:szCs w:val="18"/>
                <w:lang w:val="en-GB" w:eastAsia="en-GB"/>
              </w:rPr>
              <w:t>425,114</w:t>
            </w:r>
          </w:p>
        </w:tc>
      </w:tr>
      <w:tr w:rsidR="002A3300" w:rsidRPr="008E4BA9" w14:paraId="6BA4D854" w14:textId="77777777" w:rsidTr="004B494A">
        <w:trPr>
          <w:trHeight w:val="20"/>
        </w:trPr>
        <w:tc>
          <w:tcPr>
            <w:tcW w:w="4434" w:type="pct"/>
            <w:gridSpan w:val="4"/>
            <w:shd w:val="clear" w:color="auto" w:fill="auto"/>
            <w:hideMark/>
          </w:tcPr>
          <w:p w14:paraId="0A9E492A" w14:textId="77777777" w:rsidR="002A3300" w:rsidRPr="008E4BA9" w:rsidRDefault="002A3300" w:rsidP="00DC3259">
            <w:pPr>
              <w:rPr>
                <w:rFonts w:cs="Arial"/>
                <w:b/>
                <w:bCs/>
                <w:sz w:val="18"/>
                <w:szCs w:val="18"/>
                <w:lang w:val="en-GB" w:eastAsia="en-GB"/>
              </w:rPr>
            </w:pPr>
            <w:r w:rsidRPr="008E4BA9">
              <w:rPr>
                <w:rFonts w:cs="Arial"/>
                <w:b/>
                <w:bCs/>
                <w:sz w:val="18"/>
                <w:szCs w:val="18"/>
                <w:lang w:val="en-GB" w:eastAsia="en-GB"/>
              </w:rPr>
              <w:t>Amount of Financing Requested</w:t>
            </w:r>
          </w:p>
        </w:tc>
        <w:tc>
          <w:tcPr>
            <w:tcW w:w="566" w:type="pct"/>
            <w:shd w:val="clear" w:color="auto" w:fill="auto"/>
            <w:hideMark/>
          </w:tcPr>
          <w:p w14:paraId="756981C8" w14:textId="649EB021" w:rsidR="002A3300" w:rsidRPr="008E4BA9" w:rsidRDefault="00473CCA" w:rsidP="00DC3259">
            <w:pPr>
              <w:jc w:val="right"/>
              <w:rPr>
                <w:rFonts w:cs="Arial"/>
                <w:b/>
                <w:sz w:val="18"/>
                <w:szCs w:val="18"/>
                <w:lang w:val="en-GB" w:eastAsia="en-GB"/>
              </w:rPr>
            </w:pPr>
            <w:r>
              <w:rPr>
                <w:rFonts w:cs="Arial"/>
                <w:b/>
                <w:sz w:val="18"/>
                <w:szCs w:val="18"/>
                <w:lang w:val="en-GB" w:eastAsia="en-GB"/>
              </w:rPr>
              <w:t>4,900,000</w:t>
            </w:r>
          </w:p>
        </w:tc>
      </w:tr>
    </w:tbl>
    <w:p w14:paraId="2E0C0654" w14:textId="77777777" w:rsidR="00DC3259" w:rsidRPr="00555B94" w:rsidRDefault="00DC3259" w:rsidP="00C43CD1">
      <w:pPr>
        <w:autoSpaceDE w:val="0"/>
        <w:autoSpaceDN w:val="0"/>
        <w:adjustRightInd w:val="0"/>
        <w:jc w:val="both"/>
        <w:rPr>
          <w:rFonts w:ascii="Arial,Bold" w:eastAsiaTheme="minorHAnsi" w:hAnsi="Arial,Bold" w:cs="Arial,Bold"/>
          <w:b/>
          <w:color w:val="000000"/>
          <w:sz w:val="12"/>
          <w:szCs w:val="12"/>
          <w:lang w:val="en-GB"/>
        </w:rPr>
      </w:pPr>
    </w:p>
    <w:p w14:paraId="1E5B8914" w14:textId="77777777" w:rsidR="002E77AD" w:rsidRDefault="002E77AD" w:rsidP="00D2691E">
      <w:pPr>
        <w:autoSpaceDE w:val="0"/>
        <w:autoSpaceDN w:val="0"/>
        <w:adjustRightInd w:val="0"/>
        <w:jc w:val="both"/>
        <w:rPr>
          <w:rFonts w:ascii="Arial,Bold" w:eastAsiaTheme="minorHAnsi" w:hAnsi="Arial,Bold" w:cs="Arial,Bold"/>
          <w:color w:val="000000"/>
          <w:sz w:val="24"/>
          <w:lang w:val="en-GB"/>
        </w:rPr>
      </w:pPr>
      <w:r w:rsidRPr="00113C19">
        <w:rPr>
          <w:rFonts w:ascii="Arial,Bold" w:eastAsiaTheme="minorHAnsi" w:hAnsi="Arial,Bold" w:cs="Arial,Bold"/>
          <w:b/>
          <w:color w:val="000000"/>
          <w:sz w:val="24"/>
          <w:lang w:val="en-GB"/>
        </w:rPr>
        <w:t xml:space="preserve">Project / Programme </w:t>
      </w:r>
      <w:r>
        <w:rPr>
          <w:rFonts w:ascii="Arial,Bold" w:eastAsiaTheme="minorHAnsi" w:hAnsi="Arial,Bold" w:cs="Arial,Bold"/>
          <w:b/>
          <w:color w:val="000000"/>
          <w:sz w:val="24"/>
          <w:lang w:val="en-GB"/>
        </w:rPr>
        <w:t>Duration</w:t>
      </w:r>
      <w:r w:rsidRPr="00113C19">
        <w:rPr>
          <w:rFonts w:ascii="Arial,Bold" w:eastAsiaTheme="minorHAnsi" w:hAnsi="Arial,Bold" w:cs="Arial,Bold"/>
          <w:b/>
          <w:color w:val="000000"/>
          <w:sz w:val="24"/>
          <w:lang w:val="en-GB"/>
        </w:rPr>
        <w:t>:</w:t>
      </w:r>
      <w:r>
        <w:rPr>
          <w:rFonts w:ascii="Arial,Bold" w:eastAsiaTheme="minorHAnsi" w:hAnsi="Arial,Bold" w:cs="Arial,Bold"/>
          <w:b/>
          <w:color w:val="000000"/>
          <w:sz w:val="24"/>
          <w:lang w:val="en-GB"/>
        </w:rPr>
        <w:t xml:space="preserve"> </w:t>
      </w:r>
      <w:r w:rsidRPr="002E77AD">
        <w:rPr>
          <w:rFonts w:ascii="Arial,Bold" w:eastAsiaTheme="minorHAnsi" w:hAnsi="Arial,Bold" w:cs="Arial,Bold"/>
          <w:color w:val="000000"/>
          <w:sz w:val="24"/>
          <w:lang w:val="en-GB"/>
        </w:rPr>
        <w:t>5 years</w:t>
      </w:r>
    </w:p>
    <w:p w14:paraId="619BC964" w14:textId="77777777" w:rsidR="004015AB" w:rsidRDefault="004015AB" w:rsidP="00D2691E">
      <w:pPr>
        <w:autoSpaceDE w:val="0"/>
        <w:autoSpaceDN w:val="0"/>
        <w:adjustRightInd w:val="0"/>
        <w:jc w:val="both"/>
        <w:rPr>
          <w:rFonts w:ascii="Arial,Bold" w:eastAsiaTheme="minorHAnsi" w:hAnsi="Arial,Bold" w:cs="Arial,Bold"/>
          <w:color w:val="000000"/>
          <w:sz w:val="24"/>
          <w:lang w:val="en-GB"/>
        </w:rPr>
      </w:pPr>
    </w:p>
    <w:p w14:paraId="3089F04C" w14:textId="77777777" w:rsidR="004015AB" w:rsidRDefault="004015AB" w:rsidP="00D2691E">
      <w:pPr>
        <w:autoSpaceDE w:val="0"/>
        <w:autoSpaceDN w:val="0"/>
        <w:adjustRightInd w:val="0"/>
        <w:jc w:val="both"/>
        <w:rPr>
          <w:rFonts w:ascii="Arial,Bold" w:eastAsiaTheme="minorHAnsi" w:hAnsi="Arial,Bold" w:cs="Arial,Bold"/>
          <w:color w:val="000000"/>
          <w:sz w:val="24"/>
          <w:lang w:val="en-GB"/>
        </w:rPr>
      </w:pPr>
    </w:p>
    <w:p w14:paraId="36D46DD3" w14:textId="77777777" w:rsidR="004015AB" w:rsidRPr="00113C19" w:rsidRDefault="004015AB" w:rsidP="00D2691E">
      <w:pPr>
        <w:autoSpaceDE w:val="0"/>
        <w:autoSpaceDN w:val="0"/>
        <w:adjustRightInd w:val="0"/>
        <w:jc w:val="both"/>
        <w:rPr>
          <w:rFonts w:eastAsiaTheme="minorHAnsi" w:cs="Arial"/>
          <w:b/>
          <w:lang w:val="en-GB"/>
        </w:rPr>
      </w:pPr>
    </w:p>
    <w:p w14:paraId="38A67F76" w14:textId="77777777" w:rsidR="004422C1" w:rsidRDefault="00282AB6" w:rsidP="00D2691E">
      <w:pPr>
        <w:rPr>
          <w:rFonts w:cs="Arial"/>
          <w:i/>
          <w:lang w:val="en-GB"/>
        </w:rPr>
      </w:pPr>
      <w:r>
        <w:rPr>
          <w:rFonts w:cs="Arial"/>
          <w:b/>
          <w:caps/>
          <w:noProof/>
          <w:lang w:bidi="th-TH"/>
        </w:rPr>
        <w:lastRenderedPageBreak/>
        <mc:AlternateContent>
          <mc:Choice Requires="wps">
            <w:drawing>
              <wp:anchor distT="0" distB="0" distL="114300" distR="114300" simplePos="0" relativeHeight="251667456" behindDoc="1" locked="0" layoutInCell="1" allowOverlap="1" wp14:anchorId="40BFAA43" wp14:editId="13F3B039">
                <wp:simplePos x="0" y="0"/>
                <wp:positionH relativeFrom="column">
                  <wp:posOffset>-880745</wp:posOffset>
                </wp:positionH>
                <wp:positionV relativeFrom="paragraph">
                  <wp:posOffset>109220</wp:posOffset>
                </wp:positionV>
                <wp:extent cx="7841615" cy="246380"/>
                <wp:effectExtent l="0" t="0" r="6985" b="762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1615" cy="246380"/>
                        </a:xfrm>
                        <a:prstGeom prst="roundRect">
                          <a:avLst>
                            <a:gd name="adj" fmla="val 16667"/>
                          </a:avLst>
                        </a:prstGeom>
                        <a:solidFill>
                          <a:srgbClr val="FCAF17"/>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3A93EC" id="Rounded Rectangle 3" o:spid="_x0000_s1026" style="position:absolute;margin-left:-69.35pt;margin-top:8.6pt;width:617.45pt;height:19.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" fillcolor="#fcaf17" stroked="f"/>
            </w:pict>
          </mc:Fallback>
        </mc:AlternateContent>
      </w:r>
    </w:p>
    <w:p w14:paraId="6674985F" w14:textId="77777777" w:rsidR="004F07E0" w:rsidRPr="00A61D5F" w:rsidRDefault="004F07E0" w:rsidP="00D2691E">
      <w:pPr>
        <w:pStyle w:val="Footer"/>
        <w:rPr>
          <w:rFonts w:cs="Arial"/>
          <w:b/>
          <w:caps/>
          <w:lang w:val="en-GB"/>
        </w:rPr>
      </w:pPr>
      <w:r w:rsidRPr="00A61D5F">
        <w:rPr>
          <w:rFonts w:cs="Arial"/>
          <w:b/>
          <w:caps/>
          <w:lang w:val="en-GB"/>
        </w:rPr>
        <w:t>pART ii:  Project / programme JUSTIFICATION</w:t>
      </w:r>
    </w:p>
    <w:p w14:paraId="220671CB" w14:textId="77777777" w:rsidR="004F07E0" w:rsidRDefault="004F07E0" w:rsidP="004F07E0">
      <w:pPr>
        <w:rPr>
          <w:rFonts w:cs="Arial"/>
          <w:i/>
          <w:lang w:val="en-GB"/>
        </w:rPr>
      </w:pPr>
    </w:p>
    <w:p w14:paraId="6C484732" w14:textId="4B054F7A" w:rsidR="0094138F" w:rsidRPr="00AA3EA7" w:rsidRDefault="0027332C" w:rsidP="0027332C">
      <w:pPr>
        <w:pStyle w:val="ListParagraph"/>
        <w:rPr>
          <w:szCs w:val="22"/>
        </w:rPr>
      </w:pPr>
      <w:r w:rsidRPr="008477EB">
        <w:rPr>
          <w:lang w:val="en-GB"/>
        </w:rPr>
        <w:t xml:space="preserve">The Republic of </w:t>
      </w:r>
      <w:r w:rsidRPr="008477EB">
        <w:rPr>
          <w:rFonts w:eastAsiaTheme="minorEastAsia"/>
          <w:kern w:val="24"/>
        </w:rPr>
        <w:t xml:space="preserve">Mauritius and the Seychelles are two of four SIDS </w:t>
      </w:r>
      <w:r>
        <w:rPr>
          <w:rFonts w:eastAsiaTheme="minorEastAsia"/>
          <w:kern w:val="24"/>
        </w:rPr>
        <w:t>in the WIO region</w:t>
      </w:r>
      <w:r w:rsidRPr="008477EB">
        <w:rPr>
          <w:rFonts w:eastAsiaTheme="minorEastAsia"/>
          <w:kern w:val="24"/>
        </w:rPr>
        <w:t xml:space="preserve"> </w:t>
      </w:r>
      <w:r>
        <w:rPr>
          <w:rFonts w:eastAsiaTheme="minorEastAsia"/>
          <w:kern w:val="24"/>
        </w:rPr>
        <w:t xml:space="preserve">that </w:t>
      </w:r>
      <w:r w:rsidRPr="008477EB">
        <w:rPr>
          <w:rFonts w:eastAsiaTheme="minorEastAsia"/>
          <w:kern w:val="24"/>
        </w:rPr>
        <w:t>share</w:t>
      </w:r>
      <w:r>
        <w:rPr>
          <w:rFonts w:eastAsiaTheme="minorEastAsia"/>
          <w:kern w:val="24"/>
        </w:rPr>
        <w:t xml:space="preserve"> </w:t>
      </w:r>
      <w:r>
        <w:rPr>
          <w:rStyle w:val="longtextdescription"/>
        </w:rPr>
        <w:t xml:space="preserve">geographically </w:t>
      </w:r>
      <w:r>
        <w:rPr>
          <w:rFonts w:eastAsiaTheme="minorEastAsia"/>
          <w:kern w:val="24"/>
        </w:rPr>
        <w:t>common</w:t>
      </w:r>
      <w:r w:rsidRPr="008477EB">
        <w:rPr>
          <w:rFonts w:eastAsiaTheme="minorEastAsia"/>
          <w:kern w:val="24"/>
        </w:rPr>
        <w:t xml:space="preserve"> </w:t>
      </w:r>
      <w:r>
        <w:rPr>
          <w:rFonts w:eastAsiaTheme="minorEastAsia"/>
          <w:kern w:val="24"/>
        </w:rPr>
        <w:t>challenges</w:t>
      </w:r>
      <w:r w:rsidRPr="008477EB">
        <w:rPr>
          <w:rFonts w:eastAsiaTheme="minorEastAsia"/>
          <w:kern w:val="24"/>
        </w:rPr>
        <w:t xml:space="preserve">. </w:t>
      </w:r>
      <w:r w:rsidRPr="008477EB">
        <w:t xml:space="preserve">The people and economies of </w:t>
      </w:r>
      <w:r>
        <w:t>these SIDS</w:t>
      </w:r>
      <w:r w:rsidR="00B95BCD">
        <w:t xml:space="preserve"> are facing</w:t>
      </w:r>
      <w:r w:rsidRPr="008477EB">
        <w:t xml:space="preserve"> climate</w:t>
      </w:r>
      <w:r>
        <w:t>-</w:t>
      </w:r>
      <w:r w:rsidRPr="008477EB">
        <w:t xml:space="preserve">induced </w:t>
      </w:r>
      <w:r>
        <w:t>threats</w:t>
      </w:r>
      <w:r w:rsidRPr="008477EB">
        <w:t xml:space="preserve"> such as </w:t>
      </w:r>
      <w:r>
        <w:t>coral bleaching</w:t>
      </w:r>
      <w:r w:rsidR="00B95BCD">
        <w:t>,</w:t>
      </w:r>
      <w:r>
        <w:t xml:space="preserve"> due to rising seawater temperatures, as well as sea level rise, and </w:t>
      </w:r>
      <w:r w:rsidRPr="008477EB">
        <w:t>ocean acidification.</w:t>
      </w:r>
      <w:r>
        <w:t xml:space="preserve"> Despite the common challenges, </w:t>
      </w:r>
      <w:r>
        <w:rPr>
          <w:rFonts w:eastAsia="Calibri"/>
          <w:lang w:val="en-GB"/>
        </w:rPr>
        <w:t>the</w:t>
      </w:r>
      <w:r w:rsidRPr="008477EB">
        <w:rPr>
          <w:rFonts w:eastAsia="Calibri"/>
          <w:lang w:val="en-GB"/>
        </w:rPr>
        <w:t xml:space="preserve"> environmental and socio-economic status of </w:t>
      </w:r>
      <w:r w:rsidR="0094138F">
        <w:t xml:space="preserve">the SIDS </w:t>
      </w:r>
      <w:r w:rsidR="0094138F" w:rsidRPr="008477EB">
        <w:rPr>
          <w:rFonts w:eastAsia="Calibri"/>
          <w:lang w:val="en-GB"/>
        </w:rPr>
        <w:t>in this region</w:t>
      </w:r>
      <w:r w:rsidR="00B95BCD">
        <w:rPr>
          <w:rFonts w:eastAsia="Calibri"/>
          <w:lang w:val="en-GB"/>
        </w:rPr>
        <w:t>,</w:t>
      </w:r>
      <w:r w:rsidR="0094138F">
        <w:rPr>
          <w:rFonts w:eastAsia="Calibri"/>
          <w:lang w:val="en-GB"/>
        </w:rPr>
        <w:t xml:space="preserve"> </w:t>
      </w:r>
      <w:r w:rsidR="00B95BCD">
        <w:rPr>
          <w:rFonts w:eastAsia="Calibri"/>
          <w:lang w:val="en-GB"/>
        </w:rPr>
        <w:t>are</w:t>
      </w:r>
      <w:r>
        <w:rPr>
          <w:rFonts w:eastAsia="Calibri"/>
          <w:lang w:val="en-GB"/>
        </w:rPr>
        <w:t xml:space="preserve"> such </w:t>
      </w:r>
      <w:r w:rsidR="00556210">
        <w:rPr>
          <w:rFonts w:eastAsia="Calibri"/>
          <w:lang w:val="en-GB"/>
        </w:rPr>
        <w:t xml:space="preserve">that </w:t>
      </w:r>
      <w:r w:rsidRPr="008477EB">
        <w:rPr>
          <w:rFonts w:eastAsia="Calibri"/>
          <w:lang w:val="en-GB"/>
        </w:rPr>
        <w:t xml:space="preserve">country-specific responses </w:t>
      </w:r>
      <w:r w:rsidR="00A539D5">
        <w:rPr>
          <w:rFonts w:eastAsia="Calibri"/>
          <w:lang w:val="en-GB"/>
        </w:rPr>
        <w:t>are needed to</w:t>
      </w:r>
      <w:r w:rsidR="00952BBB">
        <w:rPr>
          <w:rFonts w:eastAsia="Calibri"/>
          <w:lang w:val="en-GB"/>
        </w:rPr>
        <w:t xml:space="preserve"> facilitate</w:t>
      </w:r>
      <w:r w:rsidRPr="008477EB">
        <w:rPr>
          <w:rFonts w:eastAsia="Calibri"/>
          <w:lang w:val="en-GB"/>
        </w:rPr>
        <w:t xml:space="preserve"> adapt</w:t>
      </w:r>
      <w:r w:rsidR="00952BBB">
        <w:rPr>
          <w:rFonts w:eastAsia="Calibri"/>
          <w:lang w:val="en-GB"/>
        </w:rPr>
        <w:t>ion</w:t>
      </w:r>
      <w:r w:rsidRPr="008477EB">
        <w:rPr>
          <w:rFonts w:eastAsia="Calibri"/>
          <w:lang w:val="en-GB"/>
        </w:rPr>
        <w:t xml:space="preserve"> to climate change</w:t>
      </w:r>
      <w:r>
        <w:rPr>
          <w:rFonts w:eastAsia="Calibri"/>
          <w:lang w:val="en-GB"/>
        </w:rPr>
        <w:t xml:space="preserve"> </w:t>
      </w:r>
      <w:r w:rsidRPr="008477EB">
        <w:t>(</w:t>
      </w:r>
      <w:proofErr w:type="spellStart"/>
      <w:r w:rsidRPr="008477EB">
        <w:t>McClananhan</w:t>
      </w:r>
      <w:proofErr w:type="spellEnd"/>
      <w:r w:rsidRPr="008477EB">
        <w:t xml:space="preserve"> </w:t>
      </w:r>
      <w:r w:rsidRPr="00FD176E">
        <w:rPr>
          <w:i/>
        </w:rPr>
        <w:t>et al</w:t>
      </w:r>
      <w:r>
        <w:rPr>
          <w:i/>
        </w:rPr>
        <w:t>.</w:t>
      </w:r>
      <w:r w:rsidRPr="008477EB">
        <w:t>, 2009)</w:t>
      </w:r>
      <w:r w:rsidRPr="008477EB">
        <w:rPr>
          <w:rFonts w:eastAsia="Calibri"/>
          <w:lang w:val="en-GB"/>
        </w:rPr>
        <w:t xml:space="preserve">. </w:t>
      </w:r>
      <w:r w:rsidR="00556210">
        <w:rPr>
          <w:rStyle w:val="longtextdescription"/>
        </w:rPr>
        <w:t>In acknowledgment of the vulnerability and diversity of the SIDS in the WIO region, the</w:t>
      </w:r>
      <w:r w:rsidR="00391180">
        <w:rPr>
          <w:lang w:val="en-GB"/>
        </w:rPr>
        <w:t xml:space="preserve"> proposed project will support different methods for propagating</w:t>
      </w:r>
      <w:r w:rsidR="00556210">
        <w:rPr>
          <w:lang w:val="en-GB"/>
        </w:rPr>
        <w:t xml:space="preserve"> and </w:t>
      </w:r>
      <w:r w:rsidR="00391180">
        <w:rPr>
          <w:lang w:val="en-GB"/>
        </w:rPr>
        <w:t xml:space="preserve">for </w:t>
      </w:r>
      <w:r w:rsidR="00556210">
        <w:rPr>
          <w:lang w:val="en-GB"/>
        </w:rPr>
        <w:t xml:space="preserve">farming </w:t>
      </w:r>
      <w:r w:rsidR="00391180">
        <w:rPr>
          <w:lang w:val="en-GB"/>
        </w:rPr>
        <w:t xml:space="preserve">of </w:t>
      </w:r>
      <w:r w:rsidR="00556210">
        <w:rPr>
          <w:lang w:val="en-GB"/>
        </w:rPr>
        <w:t>corals</w:t>
      </w:r>
      <w:r w:rsidR="00556210" w:rsidRPr="008477EB">
        <w:rPr>
          <w:lang w:val="en-GB"/>
        </w:rPr>
        <w:t xml:space="preserve"> </w:t>
      </w:r>
      <w:r w:rsidR="00556210">
        <w:rPr>
          <w:lang w:val="en-GB"/>
        </w:rPr>
        <w:t>to rehabilitate sites degraded by bleaching as a means to assist the countries to address the adverse affects of climate change and build resilience.</w:t>
      </w:r>
    </w:p>
    <w:p w14:paraId="2BE029D3" w14:textId="77777777" w:rsidR="0027332C" w:rsidRPr="0094138F" w:rsidRDefault="004570E6" w:rsidP="0027332C">
      <w:pPr>
        <w:pStyle w:val="ListParagraph"/>
        <w:rPr>
          <w:rFonts w:eastAsiaTheme="minorHAnsi"/>
        </w:rPr>
      </w:pPr>
      <w:r>
        <w:rPr>
          <w:lang w:val="en-GB"/>
        </w:rPr>
        <w:t xml:space="preserve">The </w:t>
      </w:r>
      <w:r w:rsidR="00556210">
        <w:rPr>
          <w:lang w:val="en-GB"/>
        </w:rPr>
        <w:t xml:space="preserve">proposed </w:t>
      </w:r>
      <w:r>
        <w:rPr>
          <w:lang w:val="en-GB"/>
        </w:rPr>
        <w:t>project will capitalise</w:t>
      </w:r>
      <w:r w:rsidR="00556210">
        <w:t xml:space="preserve"> upon the </w:t>
      </w:r>
      <w:r w:rsidR="00941118">
        <w:t>knowledge</w:t>
      </w:r>
      <w:r w:rsidR="00556210">
        <w:t xml:space="preserve"> gained from the successful</w:t>
      </w:r>
      <w:r>
        <w:t xml:space="preserve"> </w:t>
      </w:r>
      <w:r w:rsidRPr="008477EB">
        <w:t>USAID and GEF</w:t>
      </w:r>
      <w:r>
        <w:t>-</w:t>
      </w:r>
      <w:r w:rsidRPr="008477EB">
        <w:t>funded Na</w:t>
      </w:r>
      <w:r>
        <w:t>ture Seychelles’ Reef Rescuers P</w:t>
      </w:r>
      <w:r w:rsidRPr="008477EB">
        <w:t>roject</w:t>
      </w:r>
      <w:r>
        <w:t xml:space="preserve"> </w:t>
      </w:r>
      <w:r w:rsidR="00556210">
        <w:t xml:space="preserve">and experiences of </w:t>
      </w:r>
      <w:r w:rsidR="00556210">
        <w:rPr>
          <w:lang w:val="en-GB"/>
        </w:rPr>
        <w:t xml:space="preserve">Albion </w:t>
      </w:r>
      <w:r w:rsidR="00556210" w:rsidRPr="008477EB">
        <w:rPr>
          <w:lang w:val="en-GB"/>
        </w:rPr>
        <w:t xml:space="preserve">Fisheries </w:t>
      </w:r>
      <w:r w:rsidR="00556210">
        <w:rPr>
          <w:lang w:val="en-GB"/>
        </w:rPr>
        <w:t>Research Centre</w:t>
      </w:r>
      <w:r w:rsidR="00556210" w:rsidRPr="008477EB">
        <w:rPr>
          <w:lang w:val="en-GB"/>
        </w:rPr>
        <w:t xml:space="preserve"> </w:t>
      </w:r>
      <w:r w:rsidR="00556210">
        <w:rPr>
          <w:lang w:val="en-GB"/>
        </w:rPr>
        <w:t xml:space="preserve">(AFRC) </w:t>
      </w:r>
      <w:r w:rsidR="00556210" w:rsidRPr="008477EB">
        <w:rPr>
          <w:lang w:val="en-GB"/>
        </w:rPr>
        <w:t>and Mauritius Oceanography In</w:t>
      </w:r>
      <w:r w:rsidR="00556210">
        <w:rPr>
          <w:lang w:val="en-GB"/>
        </w:rPr>
        <w:t>stitute (MOI)</w:t>
      </w:r>
      <w:r w:rsidR="00556210">
        <w:t xml:space="preserve">. Reef Rescuers </w:t>
      </w:r>
      <w:r w:rsidRPr="008477EB">
        <w:t>completed the first large-scale coral reef res</w:t>
      </w:r>
      <w:r>
        <w:t>toration in the world using the</w:t>
      </w:r>
      <w:r w:rsidRPr="008477EB">
        <w:t xml:space="preserve"> </w:t>
      </w:r>
      <w:r>
        <w:t>coral gardening concept method between 2011 and 2014</w:t>
      </w:r>
      <w:r w:rsidR="00556210">
        <w:t>, which</w:t>
      </w:r>
      <w:r w:rsidRPr="008477EB">
        <w:t xml:space="preserve"> built 12 mid</w:t>
      </w:r>
      <w:r>
        <w:t>-</w:t>
      </w:r>
      <w:r w:rsidR="00556210">
        <w:t>water nurseries and</w:t>
      </w:r>
      <w:r w:rsidRPr="008477EB">
        <w:t xml:space="preserve"> </w:t>
      </w:r>
      <w:r>
        <w:t>cultivated</w:t>
      </w:r>
      <w:r w:rsidRPr="002E0B0A">
        <w:t xml:space="preserve"> </w:t>
      </w:r>
      <w:r>
        <w:t>~</w:t>
      </w:r>
      <w:r w:rsidRPr="002E0B0A">
        <w:t xml:space="preserve">40,000 fragments (from donor corals and corals of opportunity) </w:t>
      </w:r>
      <w:r w:rsidR="00556210">
        <w:t>from</w:t>
      </w:r>
      <w:r w:rsidRPr="002E0B0A">
        <w:t xml:space="preserve"> 82 coral species. Corals were grown in th</w:t>
      </w:r>
      <w:r>
        <w:t>e nurseries for 1-1.5</w:t>
      </w:r>
      <w:r w:rsidRPr="002E0B0A">
        <w:t xml:space="preserve"> year</w:t>
      </w:r>
      <w:r>
        <w:t>s and</w:t>
      </w:r>
      <w:r w:rsidRPr="002E0B0A">
        <w:t xml:space="preserve"> 27,000 corals were transplanted </w:t>
      </w:r>
      <w:r>
        <w:t xml:space="preserve">over a </w:t>
      </w:r>
      <w:r w:rsidRPr="002E0B0A">
        <w:t>5,500 m</w:t>
      </w:r>
      <w:r w:rsidRPr="002E0B0A">
        <w:rPr>
          <w:vertAlign w:val="superscript"/>
        </w:rPr>
        <w:t>2</w:t>
      </w:r>
      <w:r w:rsidRPr="002E0B0A">
        <w:t xml:space="preserve"> </w:t>
      </w:r>
      <w:r>
        <w:t xml:space="preserve">area </w:t>
      </w:r>
      <w:r w:rsidRPr="002E0B0A">
        <w:t xml:space="preserve">within Cousin Island Special Reserve </w:t>
      </w:r>
      <w:r w:rsidR="00941118">
        <w:t>in</w:t>
      </w:r>
      <w:r w:rsidR="00941118" w:rsidRPr="002E0B0A">
        <w:t xml:space="preserve"> 2014 </w:t>
      </w:r>
      <w:r w:rsidRPr="002E0B0A">
        <w:t xml:space="preserve">(Shah </w:t>
      </w:r>
      <w:r w:rsidRPr="002E0B0A">
        <w:rPr>
          <w:i/>
        </w:rPr>
        <w:t>et al.,</w:t>
      </w:r>
      <w:r w:rsidRPr="002E0B0A">
        <w:t xml:space="preserve"> 2015, unpublished). The project was highly successful (USAID project evaluation, 2014) and 1 year after transplantation, the </w:t>
      </w:r>
      <w:r>
        <w:t>corals appear</w:t>
      </w:r>
      <w:r w:rsidR="00F202BC">
        <w:t>ed</w:t>
      </w:r>
      <w:r w:rsidRPr="002E0B0A">
        <w:t xml:space="preserve"> more resistant </w:t>
      </w:r>
      <w:r w:rsidR="00941118">
        <w:t xml:space="preserve">to bleaching </w:t>
      </w:r>
      <w:r w:rsidRPr="002E0B0A">
        <w:t xml:space="preserve">(Friar-Torres </w:t>
      </w:r>
      <w:r w:rsidRPr="002E0B0A">
        <w:rPr>
          <w:i/>
        </w:rPr>
        <w:t>et al.</w:t>
      </w:r>
      <w:proofErr w:type="gramStart"/>
      <w:r w:rsidRPr="002E0B0A">
        <w:rPr>
          <w:i/>
        </w:rPr>
        <w:t>,</w:t>
      </w:r>
      <w:r w:rsidRPr="002E0B0A">
        <w:t>,</w:t>
      </w:r>
      <w:proofErr w:type="gramEnd"/>
      <w:r w:rsidRPr="002E0B0A">
        <w:t xml:space="preserve"> in prep).</w:t>
      </w:r>
      <w:r>
        <w:t xml:space="preserve"> </w:t>
      </w:r>
      <w:r w:rsidR="00941118">
        <w:t>Since</w:t>
      </w:r>
      <w:r w:rsidR="00941118">
        <w:rPr>
          <w:lang w:val="en-GB"/>
        </w:rPr>
        <w:t xml:space="preserve"> 2008</w:t>
      </w:r>
      <w:r w:rsidR="00F202BC">
        <w:rPr>
          <w:lang w:val="en-GB"/>
        </w:rPr>
        <w:t>,</w:t>
      </w:r>
      <w:r w:rsidR="00941118">
        <w:rPr>
          <w:lang w:val="en-GB"/>
        </w:rPr>
        <w:t xml:space="preserve"> AFRC and MOI have been </w:t>
      </w:r>
      <w:r w:rsidRPr="008477EB">
        <w:rPr>
          <w:lang w:val="en-GB"/>
        </w:rPr>
        <w:t>a</w:t>
      </w:r>
      <w:r>
        <w:rPr>
          <w:lang w:val="en-GB"/>
        </w:rPr>
        <w:t>dapt</w:t>
      </w:r>
      <w:r w:rsidR="00941118">
        <w:rPr>
          <w:lang w:val="en-GB"/>
        </w:rPr>
        <w:t>ing the</w:t>
      </w:r>
      <w:r w:rsidRPr="008477EB">
        <w:rPr>
          <w:lang w:val="en-GB"/>
        </w:rPr>
        <w:t xml:space="preserve"> </w:t>
      </w:r>
      <w:r w:rsidR="000360FC">
        <w:rPr>
          <w:lang w:val="en-GB"/>
        </w:rPr>
        <w:t xml:space="preserve">coral </w:t>
      </w:r>
      <w:r w:rsidRPr="008477EB">
        <w:rPr>
          <w:lang w:val="en-GB"/>
        </w:rPr>
        <w:t xml:space="preserve">gardening </w:t>
      </w:r>
      <w:r w:rsidR="00941118">
        <w:rPr>
          <w:lang w:val="en-GB"/>
        </w:rPr>
        <w:t>technique</w:t>
      </w:r>
      <w:r w:rsidR="00391180">
        <w:rPr>
          <w:lang w:val="en-GB"/>
        </w:rPr>
        <w:t xml:space="preserve"> for use in with </w:t>
      </w:r>
      <w:r w:rsidR="00556210">
        <w:rPr>
          <w:lang w:val="en-GB"/>
        </w:rPr>
        <w:t>community-groups in</w:t>
      </w:r>
      <w:r w:rsidR="00391180">
        <w:rPr>
          <w:lang w:val="en-GB"/>
        </w:rPr>
        <w:t xml:space="preserve"> the shallow lagoons around</w:t>
      </w:r>
      <w:r w:rsidR="00556210">
        <w:rPr>
          <w:lang w:val="en-GB"/>
        </w:rPr>
        <w:t xml:space="preserve"> Mauritius and Rodrigues</w:t>
      </w:r>
      <w:r w:rsidR="000360FC">
        <w:rPr>
          <w:lang w:val="en-GB"/>
        </w:rPr>
        <w:t xml:space="preserve">. Corals were </w:t>
      </w:r>
      <w:r w:rsidR="00556210">
        <w:rPr>
          <w:rFonts w:eastAsiaTheme="minorHAnsi"/>
        </w:rPr>
        <w:t>cultur</w:t>
      </w:r>
      <w:r w:rsidR="000360FC">
        <w:rPr>
          <w:rFonts w:eastAsiaTheme="minorHAnsi"/>
        </w:rPr>
        <w:t>ed</w:t>
      </w:r>
      <w:r w:rsidRPr="008477EB">
        <w:rPr>
          <w:rFonts w:eastAsiaTheme="minorHAnsi"/>
        </w:rPr>
        <w:t xml:space="preserve"> in </w:t>
      </w:r>
      <w:r w:rsidR="000360FC">
        <w:rPr>
          <w:rFonts w:eastAsiaTheme="minorHAnsi"/>
        </w:rPr>
        <w:t xml:space="preserve">both </w:t>
      </w:r>
      <w:r w:rsidRPr="008477EB">
        <w:rPr>
          <w:rFonts w:eastAsiaTheme="minorHAnsi"/>
        </w:rPr>
        <w:t>land-based (</w:t>
      </w:r>
      <w:proofErr w:type="spellStart"/>
      <w:r w:rsidRPr="008477EB">
        <w:rPr>
          <w:rFonts w:eastAsiaTheme="minorHAnsi"/>
        </w:rPr>
        <w:t>Moothien</w:t>
      </w:r>
      <w:proofErr w:type="spellEnd"/>
      <w:r w:rsidRPr="008477EB">
        <w:rPr>
          <w:rFonts w:eastAsiaTheme="minorHAnsi"/>
        </w:rPr>
        <w:t xml:space="preserve"> Pillay </w:t>
      </w:r>
      <w:r w:rsidRPr="008477EB">
        <w:rPr>
          <w:rFonts w:eastAsiaTheme="minorHAnsi"/>
          <w:i/>
        </w:rPr>
        <w:t>et al</w:t>
      </w:r>
      <w:r>
        <w:rPr>
          <w:rFonts w:eastAsiaTheme="minorHAnsi"/>
        </w:rPr>
        <w:t>., 2012) and ocean-</w:t>
      </w:r>
      <w:r w:rsidRPr="008477EB">
        <w:rPr>
          <w:rFonts w:eastAsiaTheme="minorHAnsi"/>
        </w:rPr>
        <w:t>bas</w:t>
      </w:r>
      <w:r>
        <w:rPr>
          <w:rFonts w:eastAsiaTheme="minorHAnsi"/>
        </w:rPr>
        <w:t>ed nurseries</w:t>
      </w:r>
      <w:r w:rsidRPr="008477EB">
        <w:rPr>
          <w:rFonts w:eastAsiaTheme="minorHAnsi"/>
        </w:rPr>
        <w:t>. NGOs such as Eli Africa (</w:t>
      </w:r>
      <w:proofErr w:type="spellStart"/>
      <w:r w:rsidRPr="008477EB">
        <w:rPr>
          <w:rFonts w:eastAsiaTheme="minorHAnsi"/>
        </w:rPr>
        <w:t>Moothien</w:t>
      </w:r>
      <w:proofErr w:type="spellEnd"/>
      <w:r w:rsidRPr="008477EB">
        <w:rPr>
          <w:rFonts w:eastAsiaTheme="minorHAnsi"/>
        </w:rPr>
        <w:t xml:space="preserve"> Pillay </w:t>
      </w:r>
      <w:r w:rsidRPr="008477EB">
        <w:rPr>
          <w:rFonts w:eastAsiaTheme="minorHAnsi"/>
          <w:i/>
        </w:rPr>
        <w:t>et al.,</w:t>
      </w:r>
      <w:r w:rsidRPr="008477EB">
        <w:rPr>
          <w:rFonts w:eastAsiaTheme="minorHAnsi"/>
        </w:rPr>
        <w:t xml:space="preserve"> unpublished report, 2014)</w:t>
      </w:r>
      <w:r w:rsidR="00941118">
        <w:rPr>
          <w:rFonts w:eastAsiaTheme="minorHAnsi"/>
        </w:rPr>
        <w:t>,</w:t>
      </w:r>
      <w:r w:rsidRPr="008477EB">
        <w:rPr>
          <w:rFonts w:eastAsiaTheme="minorHAnsi"/>
        </w:rPr>
        <w:t xml:space="preserve"> Reef Conservation</w:t>
      </w:r>
      <w:r w:rsidR="00941118">
        <w:rPr>
          <w:rFonts w:eastAsiaTheme="minorHAnsi"/>
        </w:rPr>
        <w:t>,</w:t>
      </w:r>
      <w:r w:rsidRPr="008477EB">
        <w:rPr>
          <w:rFonts w:eastAsiaTheme="minorHAnsi"/>
        </w:rPr>
        <w:t xml:space="preserve"> </w:t>
      </w:r>
      <w:r w:rsidR="00941118">
        <w:rPr>
          <w:rFonts w:eastAsiaTheme="minorHAnsi"/>
        </w:rPr>
        <w:t xml:space="preserve">and Shoals Rodrigues, </w:t>
      </w:r>
      <w:r w:rsidR="00391180">
        <w:rPr>
          <w:rFonts w:eastAsiaTheme="minorHAnsi"/>
        </w:rPr>
        <w:t xml:space="preserve">then </w:t>
      </w:r>
      <w:r w:rsidR="00F202BC">
        <w:rPr>
          <w:rFonts w:eastAsiaTheme="minorHAnsi"/>
        </w:rPr>
        <w:t xml:space="preserve">established </w:t>
      </w:r>
      <w:r w:rsidRPr="008477EB">
        <w:rPr>
          <w:rFonts w:eastAsiaTheme="minorHAnsi"/>
        </w:rPr>
        <w:t>small</w:t>
      </w:r>
      <w:r>
        <w:rPr>
          <w:rFonts w:eastAsiaTheme="minorHAnsi"/>
        </w:rPr>
        <w:t>-</w:t>
      </w:r>
      <w:r w:rsidRPr="008477EB">
        <w:rPr>
          <w:rFonts w:eastAsiaTheme="minorHAnsi"/>
        </w:rPr>
        <w:t>scale community based coral farm</w:t>
      </w:r>
      <w:r w:rsidR="00F202BC">
        <w:rPr>
          <w:rFonts w:eastAsiaTheme="minorHAnsi"/>
        </w:rPr>
        <w:t>s, transplanted</w:t>
      </w:r>
      <w:r w:rsidR="00941118" w:rsidRPr="00A1239B">
        <w:rPr>
          <w:lang w:val="en-GB"/>
        </w:rPr>
        <w:t xml:space="preserve"> 6</w:t>
      </w:r>
      <w:r w:rsidR="00941118">
        <w:rPr>
          <w:lang w:val="en-GB"/>
        </w:rPr>
        <w:t>,</w:t>
      </w:r>
      <w:r w:rsidR="00941118" w:rsidRPr="00A1239B">
        <w:rPr>
          <w:lang w:val="en-GB"/>
        </w:rPr>
        <w:t>200 coral colonies</w:t>
      </w:r>
      <w:r w:rsidR="00941118">
        <w:rPr>
          <w:lang w:val="en-GB"/>
        </w:rPr>
        <w:t xml:space="preserve"> </w:t>
      </w:r>
      <w:r w:rsidR="00F202BC">
        <w:rPr>
          <w:lang w:val="en-GB"/>
        </w:rPr>
        <w:t xml:space="preserve">to rehabilitate </w:t>
      </w:r>
      <w:r w:rsidR="00391180">
        <w:rPr>
          <w:lang w:val="en-GB"/>
        </w:rPr>
        <w:t xml:space="preserve">degraded </w:t>
      </w:r>
      <w:r w:rsidR="00F202BC">
        <w:rPr>
          <w:lang w:val="en-GB"/>
        </w:rPr>
        <w:t>sites</w:t>
      </w:r>
      <w:r w:rsidR="000360FC" w:rsidRPr="000360FC">
        <w:rPr>
          <w:lang w:val="en-GB"/>
        </w:rPr>
        <w:t xml:space="preserve"> </w:t>
      </w:r>
      <w:r w:rsidR="00391180">
        <w:rPr>
          <w:lang w:val="en-GB"/>
        </w:rPr>
        <w:t xml:space="preserve">(between </w:t>
      </w:r>
      <w:r w:rsidR="000360FC" w:rsidRPr="00A1239B">
        <w:rPr>
          <w:lang w:val="en-GB"/>
        </w:rPr>
        <w:t>150 m</w:t>
      </w:r>
      <w:r w:rsidR="000360FC" w:rsidRPr="00A1239B">
        <w:rPr>
          <w:vertAlign w:val="superscript"/>
          <w:lang w:val="en-GB"/>
        </w:rPr>
        <w:t>2</w:t>
      </w:r>
      <w:r w:rsidR="000360FC" w:rsidRPr="00A1239B">
        <w:rPr>
          <w:lang w:val="en-GB"/>
        </w:rPr>
        <w:t xml:space="preserve"> to 350 m</w:t>
      </w:r>
      <w:r w:rsidR="000360FC" w:rsidRPr="00A1239B">
        <w:rPr>
          <w:vertAlign w:val="superscript"/>
          <w:lang w:val="en-GB"/>
        </w:rPr>
        <w:t>2</w:t>
      </w:r>
      <w:r w:rsidR="00391180">
        <w:rPr>
          <w:lang w:val="en-GB"/>
        </w:rPr>
        <w:t>)</w:t>
      </w:r>
      <w:r w:rsidR="000360FC">
        <w:rPr>
          <w:lang w:val="en-GB"/>
        </w:rPr>
        <w:t xml:space="preserve"> </w:t>
      </w:r>
      <w:r>
        <w:rPr>
          <w:lang w:val="en-GB"/>
        </w:rPr>
        <w:t xml:space="preserve">with </w:t>
      </w:r>
      <w:r>
        <w:rPr>
          <w:rFonts w:eastAsiaTheme="minorHAnsi"/>
        </w:rPr>
        <w:t xml:space="preserve">funding from the GEF-Small Grants </w:t>
      </w:r>
      <w:proofErr w:type="spellStart"/>
      <w:r>
        <w:rPr>
          <w:rFonts w:eastAsiaTheme="minorHAnsi"/>
        </w:rPr>
        <w:t>Programme</w:t>
      </w:r>
      <w:proofErr w:type="spellEnd"/>
      <w:r>
        <w:rPr>
          <w:rFonts w:eastAsiaTheme="minorHAnsi"/>
        </w:rPr>
        <w:t xml:space="preserve"> implemented by UNDP</w:t>
      </w:r>
      <w:r>
        <w:rPr>
          <w:lang w:val="en-GB"/>
        </w:rPr>
        <w:t xml:space="preserve">. </w:t>
      </w:r>
      <w:r w:rsidR="00CD6E9B">
        <w:rPr>
          <w:lang w:val="en-GB"/>
        </w:rPr>
        <w:t>The</w:t>
      </w:r>
      <w:r w:rsidR="000360FC">
        <w:rPr>
          <w:lang w:val="en-GB"/>
        </w:rPr>
        <w:t xml:space="preserve"> proposed project </w:t>
      </w:r>
      <w:r w:rsidR="00CD6E9B">
        <w:rPr>
          <w:lang w:val="en-GB"/>
        </w:rPr>
        <w:t xml:space="preserve">will </w:t>
      </w:r>
      <w:r w:rsidR="00941118">
        <w:rPr>
          <w:lang w:val="en-GB"/>
        </w:rPr>
        <w:t xml:space="preserve">upscale </w:t>
      </w:r>
      <w:r w:rsidR="00391180">
        <w:rPr>
          <w:lang w:val="en-GB"/>
        </w:rPr>
        <w:t>and mainstream</w:t>
      </w:r>
      <w:r w:rsidR="00F202BC">
        <w:rPr>
          <w:lang w:val="en-GB"/>
        </w:rPr>
        <w:t xml:space="preserve"> </w:t>
      </w:r>
      <w:r w:rsidR="00941118">
        <w:rPr>
          <w:lang w:val="en-GB"/>
        </w:rPr>
        <w:t>the</w:t>
      </w:r>
      <w:r w:rsidR="00F202BC">
        <w:rPr>
          <w:lang w:val="en-GB"/>
        </w:rPr>
        <w:t>se</w:t>
      </w:r>
      <w:r w:rsidR="00941118">
        <w:rPr>
          <w:lang w:val="en-GB"/>
        </w:rPr>
        <w:t xml:space="preserve"> experiences</w:t>
      </w:r>
      <w:r w:rsidR="00F202BC">
        <w:rPr>
          <w:lang w:val="en-GB"/>
        </w:rPr>
        <w:t xml:space="preserve"> through the</w:t>
      </w:r>
      <w:r w:rsidR="00CD6E9B">
        <w:rPr>
          <w:lang w:val="en-GB"/>
        </w:rPr>
        <w:t xml:space="preserve"> </w:t>
      </w:r>
      <w:r w:rsidR="0027332C">
        <w:rPr>
          <w:lang w:val="en-GB"/>
        </w:rPr>
        <w:t>following five components</w:t>
      </w:r>
      <w:r w:rsidR="00F202BC">
        <w:rPr>
          <w:lang w:val="en-GB"/>
        </w:rPr>
        <w:t>,</w:t>
      </w:r>
      <w:r w:rsidR="00C73947">
        <w:rPr>
          <w:lang w:val="en-GB"/>
        </w:rPr>
        <w:t xml:space="preserve"> which will be completed </w:t>
      </w:r>
      <w:r w:rsidR="00A539D5">
        <w:rPr>
          <w:lang w:val="en-GB"/>
        </w:rPr>
        <w:t>in accordance with</w:t>
      </w:r>
      <w:r w:rsidR="00941118">
        <w:rPr>
          <w:lang w:val="en-GB"/>
        </w:rPr>
        <w:t xml:space="preserve"> national legislation and</w:t>
      </w:r>
      <w:r w:rsidR="00C73947">
        <w:rPr>
          <w:lang w:val="en-GB"/>
        </w:rPr>
        <w:t xml:space="preserve"> Adaptation Fund Environmental and Social safeguards</w:t>
      </w:r>
      <w:r w:rsidR="0027332C">
        <w:rPr>
          <w:lang w:val="en-GB"/>
        </w:rPr>
        <w:t>:</w:t>
      </w:r>
    </w:p>
    <w:p w14:paraId="51B1436A" w14:textId="77777777" w:rsidR="00394EE3" w:rsidRPr="00C43CD1" w:rsidRDefault="0027332C" w:rsidP="00394EE3">
      <w:pPr>
        <w:pStyle w:val="ListParagraph"/>
        <w:rPr>
          <w:lang w:val="en-GB"/>
        </w:rPr>
      </w:pPr>
      <w:r>
        <w:rPr>
          <w:lang w:val="en-GB"/>
        </w:rPr>
        <w:t xml:space="preserve">Component 1 will </w:t>
      </w:r>
      <w:r w:rsidR="00373F6B">
        <w:rPr>
          <w:lang w:val="en-GB"/>
        </w:rPr>
        <w:t xml:space="preserve">identify nursery and rehabilitation sites through field- and desk-based studies and </w:t>
      </w:r>
      <w:r>
        <w:rPr>
          <w:lang w:val="en-GB"/>
        </w:rPr>
        <w:t xml:space="preserve">forge partnerships with the private sector and community </w:t>
      </w:r>
      <w:r w:rsidR="00373F6B">
        <w:rPr>
          <w:lang w:val="en-GB"/>
        </w:rPr>
        <w:t>groups for implementation</w:t>
      </w:r>
      <w:r w:rsidR="00F202BC">
        <w:rPr>
          <w:lang w:val="en-GB"/>
        </w:rPr>
        <w:t>. Selection criteria will include</w:t>
      </w:r>
      <w:r w:rsidR="009F351D">
        <w:rPr>
          <w:lang w:val="en-GB"/>
        </w:rPr>
        <w:t xml:space="preserve"> the </w:t>
      </w:r>
      <w:r>
        <w:rPr>
          <w:lang w:val="en-GB"/>
        </w:rPr>
        <w:t xml:space="preserve">likely </w:t>
      </w:r>
      <w:r w:rsidRPr="008477EB">
        <w:rPr>
          <w:lang w:val="en-GB"/>
        </w:rPr>
        <w:t>effec</w:t>
      </w:r>
      <w:r>
        <w:rPr>
          <w:lang w:val="en-GB"/>
        </w:rPr>
        <w:t>tiveness of efforts</w:t>
      </w:r>
      <w:r w:rsidRPr="008477EB">
        <w:rPr>
          <w:lang w:val="en-GB"/>
        </w:rPr>
        <w:t xml:space="preserve"> to </w:t>
      </w:r>
      <w:r>
        <w:rPr>
          <w:lang w:val="en-GB"/>
        </w:rPr>
        <w:t>restore</w:t>
      </w:r>
      <w:r w:rsidRPr="008477EB">
        <w:rPr>
          <w:lang w:val="en-GB"/>
        </w:rPr>
        <w:t xml:space="preserve"> ecosystem services </w:t>
      </w:r>
      <w:r w:rsidR="00941118">
        <w:rPr>
          <w:lang w:val="en-GB"/>
        </w:rPr>
        <w:t xml:space="preserve">and </w:t>
      </w:r>
      <w:r>
        <w:rPr>
          <w:lang w:val="en-GB"/>
        </w:rPr>
        <w:t xml:space="preserve">the </w:t>
      </w:r>
      <w:r w:rsidRPr="008477EB">
        <w:rPr>
          <w:lang w:val="en-GB"/>
        </w:rPr>
        <w:t xml:space="preserve">feasibility of </w:t>
      </w:r>
      <w:r>
        <w:rPr>
          <w:lang w:val="en-GB"/>
        </w:rPr>
        <w:t xml:space="preserve">maintenance and </w:t>
      </w:r>
      <w:r w:rsidRPr="008477EB">
        <w:rPr>
          <w:lang w:val="en-GB"/>
        </w:rPr>
        <w:t>monitoring.</w:t>
      </w:r>
      <w:r w:rsidR="000360FC">
        <w:rPr>
          <w:lang w:val="en-GB"/>
        </w:rPr>
        <w:t xml:space="preserve"> Seychelles </w:t>
      </w:r>
      <w:r w:rsidR="00941118">
        <w:rPr>
          <w:lang w:val="en-GB"/>
        </w:rPr>
        <w:t xml:space="preserve">has already </w:t>
      </w:r>
      <w:r w:rsidR="00305C93">
        <w:rPr>
          <w:lang w:val="en-GB"/>
        </w:rPr>
        <w:t>completed a</w:t>
      </w:r>
      <w:r>
        <w:rPr>
          <w:lang w:val="en-GB"/>
        </w:rPr>
        <w:t xml:space="preserve"> national study to identi</w:t>
      </w:r>
      <w:r w:rsidR="00941118">
        <w:rPr>
          <w:lang w:val="en-GB"/>
        </w:rPr>
        <w:t xml:space="preserve">fy potential </w:t>
      </w:r>
      <w:proofErr w:type="spellStart"/>
      <w:r w:rsidR="00941118">
        <w:rPr>
          <w:lang w:val="en-GB"/>
        </w:rPr>
        <w:t>mariculture</w:t>
      </w:r>
      <w:proofErr w:type="spellEnd"/>
      <w:r w:rsidR="00941118">
        <w:rPr>
          <w:lang w:val="en-GB"/>
        </w:rPr>
        <w:t xml:space="preserve"> sites</w:t>
      </w:r>
      <w:r w:rsidR="00941118">
        <w:rPr>
          <w:rStyle w:val="FootnoteReference"/>
          <w:lang w:val="en-GB"/>
        </w:rPr>
        <w:footnoteReference w:id="6"/>
      </w:r>
      <w:r w:rsidR="00F202BC">
        <w:rPr>
          <w:lang w:val="en-GB"/>
        </w:rPr>
        <w:t>, and t</w:t>
      </w:r>
      <w:r w:rsidR="007A7069">
        <w:rPr>
          <w:rFonts w:eastAsiaTheme="minorHAnsi" w:cs="Arial"/>
          <w:color w:val="000000"/>
          <w:szCs w:val="22"/>
          <w:lang w:val="en-GB"/>
        </w:rPr>
        <w:t>he suitability of the</w:t>
      </w:r>
      <w:r w:rsidR="00A539D5">
        <w:rPr>
          <w:rFonts w:eastAsiaTheme="minorHAnsi" w:cs="Arial"/>
          <w:color w:val="000000"/>
          <w:szCs w:val="22"/>
          <w:lang w:val="en-GB"/>
        </w:rPr>
        <w:t>se</w:t>
      </w:r>
      <w:r>
        <w:rPr>
          <w:rFonts w:eastAsiaTheme="minorHAnsi" w:cs="Arial"/>
          <w:color w:val="000000"/>
          <w:szCs w:val="22"/>
          <w:lang w:val="en-GB"/>
        </w:rPr>
        <w:t xml:space="preserve"> sites </w:t>
      </w:r>
      <w:r w:rsidR="000360FC">
        <w:rPr>
          <w:rFonts w:eastAsiaTheme="minorHAnsi" w:cs="Arial"/>
          <w:color w:val="000000"/>
          <w:szCs w:val="22"/>
          <w:lang w:val="en-GB"/>
        </w:rPr>
        <w:t xml:space="preserve">for coral </w:t>
      </w:r>
      <w:proofErr w:type="spellStart"/>
      <w:r w:rsidR="000360FC">
        <w:rPr>
          <w:rFonts w:eastAsiaTheme="minorHAnsi" w:cs="Arial"/>
          <w:color w:val="000000"/>
          <w:szCs w:val="22"/>
          <w:lang w:val="en-GB"/>
        </w:rPr>
        <w:t>mariculture</w:t>
      </w:r>
      <w:proofErr w:type="spellEnd"/>
      <w:r w:rsidR="000360FC">
        <w:rPr>
          <w:rFonts w:eastAsiaTheme="minorHAnsi" w:cs="Arial"/>
          <w:color w:val="000000"/>
          <w:szCs w:val="22"/>
          <w:lang w:val="en-GB"/>
        </w:rPr>
        <w:t xml:space="preserve"> </w:t>
      </w:r>
      <w:r>
        <w:rPr>
          <w:rFonts w:eastAsiaTheme="minorHAnsi" w:cs="Arial"/>
          <w:color w:val="000000"/>
          <w:szCs w:val="22"/>
          <w:lang w:val="en-GB"/>
        </w:rPr>
        <w:t>will be reassessed</w:t>
      </w:r>
      <w:r w:rsidR="009F351D">
        <w:rPr>
          <w:rFonts w:eastAsiaTheme="minorHAnsi" w:cs="Arial"/>
          <w:color w:val="000000"/>
          <w:szCs w:val="22"/>
          <w:lang w:val="en-GB"/>
        </w:rPr>
        <w:t xml:space="preserve"> alongside the identification of </w:t>
      </w:r>
      <w:r w:rsidR="00373F6B">
        <w:rPr>
          <w:rFonts w:eastAsiaTheme="minorHAnsi" w:cs="Arial"/>
          <w:color w:val="000000"/>
          <w:szCs w:val="22"/>
          <w:lang w:val="en-GB"/>
        </w:rPr>
        <w:t xml:space="preserve">high </w:t>
      </w:r>
      <w:r w:rsidR="009F351D">
        <w:rPr>
          <w:rFonts w:eastAsiaTheme="minorHAnsi" w:cs="Arial"/>
          <w:color w:val="000000"/>
          <w:szCs w:val="22"/>
          <w:lang w:val="en-GB"/>
        </w:rPr>
        <w:t xml:space="preserve">priority </w:t>
      </w:r>
      <w:r w:rsidR="00373F6B">
        <w:rPr>
          <w:rFonts w:eastAsiaTheme="minorHAnsi" w:cs="Arial"/>
          <w:color w:val="000000"/>
          <w:szCs w:val="22"/>
          <w:lang w:val="en-GB"/>
        </w:rPr>
        <w:t xml:space="preserve">reef </w:t>
      </w:r>
      <w:r w:rsidR="009F351D">
        <w:rPr>
          <w:rFonts w:eastAsiaTheme="minorHAnsi" w:cs="Arial"/>
          <w:color w:val="000000"/>
          <w:szCs w:val="22"/>
          <w:lang w:val="en-GB"/>
        </w:rPr>
        <w:t>sites for rehabilitation</w:t>
      </w:r>
      <w:r>
        <w:rPr>
          <w:rFonts w:eastAsiaTheme="minorHAnsi" w:cs="Arial"/>
          <w:color w:val="000000"/>
          <w:szCs w:val="22"/>
          <w:lang w:val="en-GB"/>
        </w:rPr>
        <w:t xml:space="preserve">. </w:t>
      </w:r>
      <w:r w:rsidR="00394EE3">
        <w:rPr>
          <w:lang w:val="en-GB"/>
        </w:rPr>
        <w:t xml:space="preserve">In Mauritius, the current status of </w:t>
      </w:r>
      <w:r w:rsidR="00394EE3" w:rsidRPr="00A1239B">
        <w:rPr>
          <w:lang w:val="en-GB"/>
        </w:rPr>
        <w:t>coral reef habitats</w:t>
      </w:r>
      <w:r w:rsidR="00394EE3">
        <w:rPr>
          <w:lang w:val="en-GB"/>
        </w:rPr>
        <w:t xml:space="preserve"> </w:t>
      </w:r>
      <w:r w:rsidR="009F351D">
        <w:rPr>
          <w:lang w:val="en-GB"/>
        </w:rPr>
        <w:t>will be mapped using high resolution satellite</w:t>
      </w:r>
      <w:r w:rsidR="009F351D" w:rsidRPr="00A1239B">
        <w:rPr>
          <w:lang w:val="en-GB"/>
        </w:rPr>
        <w:t xml:space="preserve"> imagery </w:t>
      </w:r>
      <w:r w:rsidR="009F351D">
        <w:rPr>
          <w:lang w:val="en-GB"/>
        </w:rPr>
        <w:t>(WorldView-2 or 3) validated in-situ by ground-</w:t>
      </w:r>
      <w:proofErr w:type="spellStart"/>
      <w:r w:rsidR="009F351D">
        <w:rPr>
          <w:lang w:val="en-GB"/>
        </w:rPr>
        <w:t>truthing</w:t>
      </w:r>
      <w:proofErr w:type="spellEnd"/>
      <w:r w:rsidR="00373F6B">
        <w:rPr>
          <w:lang w:val="en-GB"/>
        </w:rPr>
        <w:t>,</w:t>
      </w:r>
      <w:r w:rsidR="009F351D">
        <w:rPr>
          <w:lang w:val="en-GB"/>
        </w:rPr>
        <w:t xml:space="preserve"> </w:t>
      </w:r>
      <w:r w:rsidR="00373F6B">
        <w:rPr>
          <w:lang w:val="en-GB"/>
        </w:rPr>
        <w:t xml:space="preserve">accompanied by water quality monitoring </w:t>
      </w:r>
      <w:r w:rsidR="00394EE3">
        <w:rPr>
          <w:lang w:val="en-GB"/>
        </w:rPr>
        <w:t>to identify</w:t>
      </w:r>
      <w:r w:rsidR="00394EE3" w:rsidRPr="00A1239B">
        <w:rPr>
          <w:lang w:val="en-GB"/>
        </w:rPr>
        <w:t xml:space="preserve"> </w:t>
      </w:r>
      <w:r w:rsidR="00394EE3">
        <w:rPr>
          <w:lang w:val="en-GB"/>
        </w:rPr>
        <w:t xml:space="preserve">sites </w:t>
      </w:r>
      <w:r w:rsidR="00394EE3" w:rsidRPr="00A1239B">
        <w:rPr>
          <w:lang w:val="en-GB"/>
        </w:rPr>
        <w:t xml:space="preserve">with </w:t>
      </w:r>
      <w:r w:rsidR="00394EE3">
        <w:rPr>
          <w:lang w:val="en-GB"/>
        </w:rPr>
        <w:t xml:space="preserve">the </w:t>
      </w:r>
      <w:r w:rsidR="00394EE3" w:rsidRPr="00A1239B">
        <w:rPr>
          <w:lang w:val="en-GB"/>
        </w:rPr>
        <w:t>environmental conditions conducive for the healthy growth of corals</w:t>
      </w:r>
      <w:r w:rsidR="009F351D">
        <w:rPr>
          <w:lang w:val="en-GB"/>
        </w:rPr>
        <w:t>. C</w:t>
      </w:r>
      <w:r w:rsidR="000360FC">
        <w:rPr>
          <w:lang w:val="en-GB"/>
        </w:rPr>
        <w:t xml:space="preserve">oral </w:t>
      </w:r>
      <w:r w:rsidR="00394EE3">
        <w:rPr>
          <w:lang w:val="en-GB"/>
        </w:rPr>
        <w:t>faunal diversity</w:t>
      </w:r>
      <w:r w:rsidR="009F351D">
        <w:rPr>
          <w:lang w:val="en-GB"/>
        </w:rPr>
        <w:t xml:space="preserve"> will also be reassessed</w:t>
      </w:r>
      <w:r w:rsidR="00394EE3">
        <w:rPr>
          <w:lang w:val="en-GB"/>
        </w:rPr>
        <w:t xml:space="preserve"> to identify resilient</w:t>
      </w:r>
      <w:r w:rsidR="009F351D">
        <w:rPr>
          <w:lang w:val="en-GB"/>
        </w:rPr>
        <w:t xml:space="preserve"> </w:t>
      </w:r>
      <w:r w:rsidR="00394EE3">
        <w:rPr>
          <w:lang w:val="en-GB"/>
        </w:rPr>
        <w:t>/</w:t>
      </w:r>
      <w:r w:rsidR="009F351D">
        <w:rPr>
          <w:lang w:val="en-GB"/>
        </w:rPr>
        <w:t xml:space="preserve"> </w:t>
      </w:r>
      <w:r w:rsidR="00394EE3">
        <w:rPr>
          <w:lang w:val="en-GB"/>
        </w:rPr>
        <w:t>resistant</w:t>
      </w:r>
      <w:r w:rsidR="009F351D">
        <w:rPr>
          <w:lang w:val="en-GB"/>
        </w:rPr>
        <w:t xml:space="preserve"> </w:t>
      </w:r>
      <w:r w:rsidR="00394EE3">
        <w:rPr>
          <w:lang w:val="en-GB"/>
        </w:rPr>
        <w:t>/</w:t>
      </w:r>
      <w:r w:rsidR="009F351D">
        <w:rPr>
          <w:lang w:val="en-GB"/>
        </w:rPr>
        <w:t xml:space="preserve"> </w:t>
      </w:r>
      <w:r w:rsidR="00394EE3">
        <w:rPr>
          <w:lang w:val="en-GB"/>
        </w:rPr>
        <w:t xml:space="preserve">threatened species </w:t>
      </w:r>
      <w:r w:rsidR="00373F6B">
        <w:rPr>
          <w:lang w:val="en-GB"/>
        </w:rPr>
        <w:t>to be</w:t>
      </w:r>
      <w:r w:rsidR="00394EE3">
        <w:rPr>
          <w:lang w:val="en-GB"/>
        </w:rPr>
        <w:t xml:space="preserve"> propagat</w:t>
      </w:r>
      <w:r w:rsidR="00373F6B">
        <w:rPr>
          <w:lang w:val="en-GB"/>
        </w:rPr>
        <w:t>ed for</w:t>
      </w:r>
      <w:r w:rsidR="009F351D">
        <w:rPr>
          <w:lang w:val="en-GB"/>
        </w:rPr>
        <w:t xml:space="preserve"> rehabilitation</w:t>
      </w:r>
      <w:r w:rsidR="00373F6B">
        <w:rPr>
          <w:lang w:val="en-GB"/>
        </w:rPr>
        <w:t>.</w:t>
      </w:r>
      <w:r w:rsidR="009F351D">
        <w:rPr>
          <w:lang w:val="en-GB"/>
        </w:rPr>
        <w:t xml:space="preserve"> </w:t>
      </w:r>
    </w:p>
    <w:p w14:paraId="18742974" w14:textId="77777777" w:rsidR="0027332C" w:rsidRDefault="0027332C" w:rsidP="0027332C">
      <w:pPr>
        <w:pStyle w:val="ListParagraph"/>
        <w:rPr>
          <w:rFonts w:eastAsia="Calibri"/>
          <w:lang w:val="en-GB"/>
        </w:rPr>
      </w:pPr>
      <w:r>
        <w:rPr>
          <w:lang w:val="en-GB"/>
        </w:rPr>
        <w:t>Component 2 will improve understanding about the genetic connectivity</w:t>
      </w:r>
      <w:r>
        <w:rPr>
          <w:rFonts w:eastAsia="Calibri"/>
          <w:lang w:val="en-GB"/>
        </w:rPr>
        <w:t xml:space="preserve"> and </w:t>
      </w:r>
      <w:r w:rsidR="007A7069">
        <w:rPr>
          <w:rFonts w:eastAsia="Calibri"/>
          <w:lang w:val="en-GB"/>
        </w:rPr>
        <w:t>the</w:t>
      </w:r>
      <w:r>
        <w:rPr>
          <w:rFonts w:eastAsia="Calibri"/>
          <w:lang w:val="en-GB"/>
        </w:rPr>
        <w:t xml:space="preserve"> </w:t>
      </w:r>
      <w:proofErr w:type="spellStart"/>
      <w:r>
        <w:rPr>
          <w:rFonts w:eastAsia="Calibri"/>
          <w:lang w:val="en-GB"/>
        </w:rPr>
        <w:t>spati</w:t>
      </w:r>
      <w:r w:rsidR="00F202BC">
        <w:rPr>
          <w:rFonts w:eastAsia="Calibri"/>
          <w:lang w:val="en-GB"/>
        </w:rPr>
        <w:t>o</w:t>
      </w:r>
      <w:proofErr w:type="spellEnd"/>
      <w:r w:rsidR="007A7069">
        <w:rPr>
          <w:rFonts w:eastAsia="Calibri"/>
          <w:lang w:val="en-GB"/>
        </w:rPr>
        <w:t>-temporal</w:t>
      </w:r>
      <w:r>
        <w:rPr>
          <w:rFonts w:eastAsia="Calibri"/>
          <w:lang w:val="en-GB"/>
        </w:rPr>
        <w:t xml:space="preserve"> variations in coral spawning and </w:t>
      </w:r>
      <w:r w:rsidRPr="00C521C5">
        <w:rPr>
          <w:rFonts w:eastAsia="Calibri"/>
          <w:lang w:val="en-GB"/>
        </w:rPr>
        <w:t>recruitment</w:t>
      </w:r>
      <w:r>
        <w:rPr>
          <w:rFonts w:eastAsia="Calibri"/>
          <w:lang w:val="en-GB"/>
        </w:rPr>
        <w:t xml:space="preserve"> </w:t>
      </w:r>
      <w:r w:rsidRPr="00C521C5">
        <w:rPr>
          <w:rFonts w:eastAsia="Calibri"/>
          <w:lang w:val="en-GB"/>
        </w:rPr>
        <w:t>p</w:t>
      </w:r>
      <w:r>
        <w:rPr>
          <w:rFonts w:eastAsia="Calibri"/>
          <w:lang w:val="en-GB"/>
        </w:rPr>
        <w:t>rocesses</w:t>
      </w:r>
      <w:r w:rsidR="00373F6B">
        <w:rPr>
          <w:rFonts w:eastAsia="Calibri"/>
          <w:lang w:val="en-GB"/>
        </w:rPr>
        <w:t xml:space="preserve"> between the countries</w:t>
      </w:r>
      <w:r>
        <w:rPr>
          <w:lang w:val="en-GB"/>
        </w:rPr>
        <w:t xml:space="preserve">. </w:t>
      </w:r>
      <w:r>
        <w:rPr>
          <w:rFonts w:eastAsia="Calibri"/>
          <w:lang w:val="en-GB"/>
        </w:rPr>
        <w:t>The</w:t>
      </w:r>
      <w:r w:rsidR="00373F6B">
        <w:rPr>
          <w:rFonts w:eastAsia="Calibri"/>
          <w:lang w:val="en-GB"/>
        </w:rPr>
        <w:t xml:space="preserve"> results</w:t>
      </w:r>
      <w:r>
        <w:rPr>
          <w:rFonts w:eastAsia="Calibri"/>
          <w:lang w:val="en-GB"/>
        </w:rPr>
        <w:t xml:space="preserve"> will provide the </w:t>
      </w:r>
      <w:r w:rsidR="009F351D">
        <w:rPr>
          <w:rFonts w:eastAsia="Calibri"/>
          <w:lang w:val="en-GB"/>
        </w:rPr>
        <w:t>information needed</w:t>
      </w:r>
      <w:r w:rsidR="008279EE">
        <w:rPr>
          <w:rFonts w:eastAsia="Calibri"/>
          <w:lang w:val="en-GB"/>
        </w:rPr>
        <w:t xml:space="preserve"> for implementing an</w:t>
      </w:r>
      <w:r>
        <w:t xml:space="preserve"> alternative low-tech coral reef rehabilitation method using the culture of wild caught coral larvae</w:t>
      </w:r>
      <w:r w:rsidR="00B55AE7">
        <w:t>, which has yet to be trialed in either country</w:t>
      </w:r>
      <w:r>
        <w:t xml:space="preserve">. </w:t>
      </w:r>
      <w:r w:rsidR="009F351D">
        <w:t>While this technique is still experimental the advantage</w:t>
      </w:r>
      <w:r>
        <w:rPr>
          <w:rFonts w:eastAsia="Calibri"/>
          <w:lang w:val="en-GB"/>
        </w:rPr>
        <w:t xml:space="preserve"> is that it </w:t>
      </w:r>
      <w:r w:rsidR="009F351D">
        <w:rPr>
          <w:rFonts w:eastAsia="Calibri"/>
          <w:lang w:val="en-GB"/>
        </w:rPr>
        <w:t xml:space="preserve">does not </w:t>
      </w:r>
      <w:r w:rsidR="00B65DB1">
        <w:rPr>
          <w:rFonts w:eastAsia="Calibri"/>
          <w:lang w:val="en-GB"/>
        </w:rPr>
        <w:t>remove corals from healthy</w:t>
      </w:r>
      <w:r w:rsidR="009F351D">
        <w:rPr>
          <w:rFonts w:eastAsia="Calibri"/>
          <w:lang w:val="en-GB"/>
        </w:rPr>
        <w:t xml:space="preserve"> </w:t>
      </w:r>
      <w:r w:rsidR="008279EE">
        <w:rPr>
          <w:rFonts w:eastAsia="Calibri"/>
          <w:lang w:val="en-GB"/>
        </w:rPr>
        <w:t xml:space="preserve">donor reefs and </w:t>
      </w:r>
      <w:r>
        <w:rPr>
          <w:rFonts w:eastAsia="Calibri"/>
          <w:lang w:val="en-GB"/>
        </w:rPr>
        <w:t>has the potential to produce huge numbers of small corals</w:t>
      </w:r>
      <w:r w:rsidR="008279EE">
        <w:rPr>
          <w:rFonts w:eastAsia="Calibri"/>
          <w:lang w:val="en-GB"/>
        </w:rPr>
        <w:t xml:space="preserve"> for use in transplantation</w:t>
      </w:r>
      <w:r>
        <w:rPr>
          <w:rFonts w:eastAsia="Calibri"/>
          <w:lang w:val="en-GB"/>
        </w:rPr>
        <w:t xml:space="preserve">. </w:t>
      </w:r>
      <w:r w:rsidR="007A7069">
        <w:rPr>
          <w:rFonts w:eastAsia="Calibri"/>
          <w:lang w:val="en-GB"/>
        </w:rPr>
        <w:t>M</w:t>
      </w:r>
      <w:r>
        <w:rPr>
          <w:rFonts w:eastAsia="Calibri"/>
          <w:lang w:val="en-GB"/>
        </w:rPr>
        <w:t xml:space="preserve">onitoring of coral recruitment </w:t>
      </w:r>
      <w:r w:rsidR="007D2129">
        <w:rPr>
          <w:rFonts w:eastAsia="Calibri"/>
          <w:lang w:val="en-GB"/>
        </w:rPr>
        <w:t xml:space="preserve">will </w:t>
      </w:r>
      <w:r w:rsidR="007A7069">
        <w:rPr>
          <w:rFonts w:eastAsia="Calibri"/>
          <w:lang w:val="en-GB"/>
        </w:rPr>
        <w:t xml:space="preserve">also </w:t>
      </w:r>
      <w:r w:rsidR="00952BBB">
        <w:rPr>
          <w:rFonts w:eastAsia="Calibri"/>
          <w:lang w:val="en-GB"/>
        </w:rPr>
        <w:t>complement</w:t>
      </w:r>
      <w:r w:rsidR="007D2129">
        <w:rPr>
          <w:rFonts w:eastAsia="Calibri"/>
          <w:lang w:val="en-GB"/>
        </w:rPr>
        <w:t xml:space="preserve"> existing </w:t>
      </w:r>
      <w:r w:rsidR="00B65DB1">
        <w:rPr>
          <w:rFonts w:eastAsia="Calibri"/>
          <w:lang w:val="en-GB"/>
        </w:rPr>
        <w:t xml:space="preserve">reef monitoring </w:t>
      </w:r>
      <w:r w:rsidR="007D2129">
        <w:rPr>
          <w:rFonts w:eastAsia="Calibri"/>
          <w:lang w:val="en-GB"/>
        </w:rPr>
        <w:t>programmes</w:t>
      </w:r>
      <w:r w:rsidR="008279EE">
        <w:rPr>
          <w:rFonts w:eastAsia="Calibri"/>
          <w:lang w:val="en-GB"/>
        </w:rPr>
        <w:t xml:space="preserve"> </w:t>
      </w:r>
      <w:r w:rsidR="007D2129">
        <w:rPr>
          <w:rFonts w:eastAsia="Calibri"/>
          <w:lang w:val="en-GB"/>
        </w:rPr>
        <w:t xml:space="preserve">and </w:t>
      </w:r>
      <w:r>
        <w:rPr>
          <w:rFonts w:eastAsia="Calibri"/>
          <w:lang w:val="en-GB"/>
        </w:rPr>
        <w:lastRenderedPageBreak/>
        <w:t>provide an early warning system to</w:t>
      </w:r>
      <w:r w:rsidRPr="00C521C5">
        <w:rPr>
          <w:rFonts w:eastAsia="Calibri"/>
          <w:lang w:val="en-GB"/>
        </w:rPr>
        <w:t xml:space="preserve"> </w:t>
      </w:r>
      <w:r w:rsidR="007D2129">
        <w:rPr>
          <w:rFonts w:eastAsia="Calibri"/>
          <w:lang w:val="en-GB"/>
        </w:rPr>
        <w:t xml:space="preserve">help </w:t>
      </w:r>
      <w:r>
        <w:rPr>
          <w:rFonts w:eastAsia="Calibri"/>
          <w:lang w:val="en-GB"/>
        </w:rPr>
        <w:t>predict</w:t>
      </w:r>
      <w:r w:rsidR="007D2129">
        <w:rPr>
          <w:rFonts w:eastAsia="Calibri"/>
          <w:lang w:val="en-GB"/>
        </w:rPr>
        <w:t xml:space="preserve"> </w:t>
      </w:r>
      <w:r>
        <w:rPr>
          <w:rFonts w:eastAsia="Calibri"/>
          <w:lang w:val="en-GB"/>
        </w:rPr>
        <w:t>future problems</w:t>
      </w:r>
      <w:r w:rsidRPr="00C521C5">
        <w:rPr>
          <w:rFonts w:eastAsia="Calibri"/>
          <w:lang w:val="en-GB"/>
        </w:rPr>
        <w:t xml:space="preserve"> </w:t>
      </w:r>
      <w:r w:rsidR="00B65DB1">
        <w:rPr>
          <w:rFonts w:eastAsia="Calibri"/>
          <w:lang w:val="en-GB"/>
        </w:rPr>
        <w:t xml:space="preserve">with reef health </w:t>
      </w:r>
      <w:r w:rsidR="009F351D">
        <w:rPr>
          <w:rFonts w:eastAsia="Calibri"/>
          <w:lang w:val="en-GB"/>
        </w:rPr>
        <w:t xml:space="preserve">after </w:t>
      </w:r>
      <w:r w:rsidRPr="00C521C5">
        <w:rPr>
          <w:rFonts w:eastAsia="Calibri"/>
          <w:lang w:val="en-GB"/>
        </w:rPr>
        <w:t xml:space="preserve">major disturbances </w:t>
      </w:r>
      <w:r>
        <w:rPr>
          <w:rFonts w:eastAsia="Calibri"/>
          <w:lang w:val="en-GB"/>
        </w:rPr>
        <w:t>(e.g. cyclones, coral bleaching)</w:t>
      </w:r>
      <w:r w:rsidRPr="00C521C5">
        <w:rPr>
          <w:rFonts w:eastAsia="Calibri"/>
          <w:lang w:val="en-GB"/>
        </w:rPr>
        <w:t>.</w:t>
      </w:r>
      <w:r>
        <w:rPr>
          <w:rFonts w:eastAsia="Calibri"/>
          <w:lang w:val="en-GB"/>
        </w:rPr>
        <w:t xml:space="preserve"> </w:t>
      </w:r>
    </w:p>
    <w:p w14:paraId="3B6708DA" w14:textId="77777777" w:rsidR="00305C93" w:rsidRDefault="0027332C" w:rsidP="00B55AE7">
      <w:pPr>
        <w:pStyle w:val="ListParagraph"/>
        <w:rPr>
          <w:lang w:val="en-GB"/>
        </w:rPr>
      </w:pPr>
      <w:r>
        <w:rPr>
          <w:lang w:val="en-GB"/>
        </w:rPr>
        <w:t>Component 3 will establish</w:t>
      </w:r>
      <w:r w:rsidR="004570E6">
        <w:rPr>
          <w:lang w:val="en-GB"/>
        </w:rPr>
        <w:t xml:space="preserve"> </w:t>
      </w:r>
      <w:r w:rsidR="00D52058">
        <w:rPr>
          <w:lang w:val="en-GB"/>
        </w:rPr>
        <w:t xml:space="preserve">new </w:t>
      </w:r>
      <w:r w:rsidR="000360FC">
        <w:rPr>
          <w:lang w:val="en-GB"/>
        </w:rPr>
        <w:t xml:space="preserve">coral </w:t>
      </w:r>
      <w:r w:rsidR="004570E6">
        <w:rPr>
          <w:lang w:val="en-GB"/>
        </w:rPr>
        <w:t>farming facilities in both countries</w:t>
      </w:r>
      <w:r w:rsidR="000360FC">
        <w:rPr>
          <w:lang w:val="en-GB"/>
        </w:rPr>
        <w:t>, which</w:t>
      </w:r>
      <w:r w:rsidR="004570E6">
        <w:rPr>
          <w:lang w:val="en-GB"/>
        </w:rPr>
        <w:t xml:space="preserve"> will include:</w:t>
      </w:r>
      <w:r>
        <w:rPr>
          <w:lang w:val="en-GB"/>
        </w:rPr>
        <w:t xml:space="preserve"> </w:t>
      </w:r>
      <w:r w:rsidR="00305C93">
        <w:rPr>
          <w:lang w:val="en-GB"/>
        </w:rPr>
        <w:t xml:space="preserve">(a) </w:t>
      </w:r>
      <w:r>
        <w:rPr>
          <w:lang w:val="en-GB"/>
        </w:rPr>
        <w:t xml:space="preserve">a large ocean-based </w:t>
      </w:r>
      <w:r w:rsidR="000360FC">
        <w:rPr>
          <w:lang w:val="en-GB"/>
        </w:rPr>
        <w:t xml:space="preserve">coral </w:t>
      </w:r>
      <w:proofErr w:type="spellStart"/>
      <w:r>
        <w:t>m</w:t>
      </w:r>
      <w:r w:rsidRPr="006265CA">
        <w:t>ariculture</w:t>
      </w:r>
      <w:proofErr w:type="spellEnd"/>
      <w:r w:rsidRPr="006265CA">
        <w:t xml:space="preserve"> facility</w:t>
      </w:r>
      <w:r>
        <w:t xml:space="preserve"> in Seychelles to</w:t>
      </w:r>
      <w:r w:rsidRPr="006265CA">
        <w:t xml:space="preserve"> </w:t>
      </w:r>
      <w:r>
        <w:t xml:space="preserve">increase sustainability by </w:t>
      </w:r>
      <w:r w:rsidRPr="006265CA">
        <w:t>reduc</w:t>
      </w:r>
      <w:r>
        <w:t>ing</w:t>
      </w:r>
      <w:r w:rsidRPr="006265CA">
        <w:t xml:space="preserve"> </w:t>
      </w:r>
      <w:r>
        <w:t xml:space="preserve">rehabilitation </w:t>
      </w:r>
      <w:r w:rsidRPr="006265CA">
        <w:t xml:space="preserve">costs </w:t>
      </w:r>
      <w:r>
        <w:t xml:space="preserve">through </w:t>
      </w:r>
      <w:r w:rsidRPr="006265CA">
        <w:t>economies of scale</w:t>
      </w:r>
      <w:r w:rsidR="004570E6">
        <w:t>;</w:t>
      </w:r>
      <w:r w:rsidR="00305C93">
        <w:t xml:space="preserve"> (b)</w:t>
      </w:r>
      <w:r>
        <w:rPr>
          <w:lang w:val="en-GB"/>
        </w:rPr>
        <w:t xml:space="preserve"> </w:t>
      </w:r>
      <w:r w:rsidR="00305C93">
        <w:rPr>
          <w:lang w:val="en-GB"/>
        </w:rPr>
        <w:t>a land-</w:t>
      </w:r>
      <w:r w:rsidR="000360FC">
        <w:rPr>
          <w:lang w:val="en-GB"/>
        </w:rPr>
        <w:t>based "Coral S</w:t>
      </w:r>
      <w:r w:rsidR="00305C93">
        <w:rPr>
          <w:lang w:val="en-GB"/>
        </w:rPr>
        <w:t xml:space="preserve">anctuary" in Mauritius </w:t>
      </w:r>
      <w:r w:rsidR="00305C93">
        <w:t xml:space="preserve">to culture the </w:t>
      </w:r>
      <w:r w:rsidR="00305C93">
        <w:rPr>
          <w:lang w:val="en-GB"/>
        </w:rPr>
        <w:t>resilient</w:t>
      </w:r>
      <w:r w:rsidR="00D52058">
        <w:rPr>
          <w:lang w:val="en-GB"/>
        </w:rPr>
        <w:t xml:space="preserve"> </w:t>
      </w:r>
      <w:r w:rsidR="00305C93">
        <w:rPr>
          <w:lang w:val="en-GB"/>
        </w:rPr>
        <w:t>/</w:t>
      </w:r>
      <w:r w:rsidR="00D52058">
        <w:rPr>
          <w:lang w:val="en-GB"/>
        </w:rPr>
        <w:t xml:space="preserve"> </w:t>
      </w:r>
      <w:r w:rsidR="00305C93">
        <w:rPr>
          <w:lang w:val="en-GB"/>
        </w:rPr>
        <w:t>resistant</w:t>
      </w:r>
      <w:r w:rsidR="00D52058">
        <w:rPr>
          <w:lang w:val="en-GB"/>
        </w:rPr>
        <w:t xml:space="preserve"> </w:t>
      </w:r>
      <w:r w:rsidR="00305C93">
        <w:rPr>
          <w:lang w:val="en-GB"/>
        </w:rPr>
        <w:t>/</w:t>
      </w:r>
      <w:r w:rsidR="00D52058">
        <w:rPr>
          <w:lang w:val="en-GB"/>
        </w:rPr>
        <w:t xml:space="preserve"> </w:t>
      </w:r>
      <w:r w:rsidR="00305C93">
        <w:rPr>
          <w:lang w:val="en-GB"/>
        </w:rPr>
        <w:t xml:space="preserve">threatened </w:t>
      </w:r>
      <w:r w:rsidR="000360FC">
        <w:t>coral species to</w:t>
      </w:r>
      <w:r w:rsidR="00305C93">
        <w:t xml:space="preserve"> preserv</w:t>
      </w:r>
      <w:r w:rsidR="000360FC">
        <w:t>e</w:t>
      </w:r>
      <w:r w:rsidR="00305C93">
        <w:t xml:space="preserve"> faunal diversity, for reintroduction into the wild </w:t>
      </w:r>
      <w:r w:rsidR="000360FC">
        <w:t>or</w:t>
      </w:r>
      <w:r w:rsidR="00305C93">
        <w:t xml:space="preserve"> </w:t>
      </w:r>
      <w:r w:rsidR="00D52058">
        <w:t xml:space="preserve">for </w:t>
      </w:r>
      <w:r w:rsidR="00305C93">
        <w:t xml:space="preserve">use as coral </w:t>
      </w:r>
      <w:proofErr w:type="spellStart"/>
      <w:r w:rsidR="00305C93">
        <w:t>broodstock</w:t>
      </w:r>
      <w:proofErr w:type="spellEnd"/>
      <w:r w:rsidR="00305C93">
        <w:t xml:space="preserve"> and for public </w:t>
      </w:r>
      <w:proofErr w:type="spellStart"/>
      <w:r w:rsidR="00305C93">
        <w:t>sensitisation</w:t>
      </w:r>
      <w:proofErr w:type="spellEnd"/>
      <w:r w:rsidR="00305C93">
        <w:rPr>
          <w:lang w:val="en-GB"/>
        </w:rPr>
        <w:t xml:space="preserve"> and</w:t>
      </w:r>
      <w:r w:rsidR="00D52058">
        <w:rPr>
          <w:lang w:val="en-GB"/>
        </w:rPr>
        <w:t>;</w:t>
      </w:r>
      <w:r w:rsidR="00305C93">
        <w:rPr>
          <w:lang w:val="en-GB"/>
        </w:rPr>
        <w:t xml:space="preserve"> (c) </w:t>
      </w:r>
      <w:r w:rsidR="00305C93" w:rsidRPr="008477EB">
        <w:rPr>
          <w:rFonts w:eastAsiaTheme="minorHAnsi"/>
        </w:rPr>
        <w:t>small</w:t>
      </w:r>
      <w:r w:rsidR="00305C93">
        <w:rPr>
          <w:rFonts w:eastAsiaTheme="minorHAnsi"/>
        </w:rPr>
        <w:t>-</w:t>
      </w:r>
      <w:r w:rsidR="00305C93" w:rsidRPr="008477EB">
        <w:rPr>
          <w:rFonts w:eastAsiaTheme="minorHAnsi"/>
        </w:rPr>
        <w:t xml:space="preserve">scale </w:t>
      </w:r>
      <w:r w:rsidR="004570E6">
        <w:rPr>
          <w:rFonts w:eastAsiaTheme="minorHAnsi"/>
        </w:rPr>
        <w:t xml:space="preserve">ocean-based </w:t>
      </w:r>
      <w:r w:rsidR="00305C93" w:rsidRPr="008477EB">
        <w:rPr>
          <w:rFonts w:eastAsiaTheme="minorHAnsi"/>
        </w:rPr>
        <w:t>community coral farm</w:t>
      </w:r>
      <w:r w:rsidR="00305C93">
        <w:rPr>
          <w:rFonts w:eastAsiaTheme="minorHAnsi"/>
        </w:rPr>
        <w:t>s</w:t>
      </w:r>
      <w:r w:rsidR="00305C93">
        <w:rPr>
          <w:lang w:val="en-GB"/>
        </w:rPr>
        <w:t xml:space="preserve"> around Mauritius and in Rodrigues.</w:t>
      </w:r>
      <w:r w:rsidR="000360FC">
        <w:rPr>
          <w:lang w:val="en-GB"/>
        </w:rPr>
        <w:t xml:space="preserve"> </w:t>
      </w:r>
      <w:r w:rsidR="00D52058">
        <w:t>Fi</w:t>
      </w:r>
      <w:r w:rsidR="000360FC">
        <w:rPr>
          <w:rFonts w:eastAsiaTheme="minorHAnsi"/>
        </w:rPr>
        <w:t>sher</w:t>
      </w:r>
      <w:r w:rsidR="00D52058">
        <w:rPr>
          <w:rFonts w:eastAsiaTheme="minorHAnsi"/>
        </w:rPr>
        <w:t>'s</w:t>
      </w:r>
      <w:r w:rsidR="000360FC">
        <w:rPr>
          <w:rFonts w:eastAsiaTheme="minorHAnsi"/>
        </w:rPr>
        <w:t xml:space="preserve"> and women's community groups </w:t>
      </w:r>
      <w:r w:rsidR="00D52058">
        <w:rPr>
          <w:rFonts w:eastAsiaTheme="minorHAnsi"/>
        </w:rPr>
        <w:t xml:space="preserve">will be trained to manage these </w:t>
      </w:r>
      <w:r w:rsidR="00373F6B">
        <w:rPr>
          <w:rFonts w:eastAsiaTheme="minorHAnsi"/>
        </w:rPr>
        <w:t xml:space="preserve">small-scale </w:t>
      </w:r>
      <w:r w:rsidR="00D52058">
        <w:rPr>
          <w:rFonts w:eastAsiaTheme="minorHAnsi"/>
        </w:rPr>
        <w:t>farms as an alternative sustainable</w:t>
      </w:r>
      <w:r w:rsidR="000360FC">
        <w:rPr>
          <w:rFonts w:eastAsiaTheme="minorHAnsi"/>
        </w:rPr>
        <w:t xml:space="preserve"> livelihood</w:t>
      </w:r>
      <w:r w:rsidR="00D52058">
        <w:rPr>
          <w:rFonts w:eastAsiaTheme="minorHAnsi"/>
        </w:rPr>
        <w:t>, which could</w:t>
      </w:r>
      <w:r w:rsidR="000360FC">
        <w:rPr>
          <w:rFonts w:eastAsiaTheme="minorHAnsi"/>
        </w:rPr>
        <w:t xml:space="preserve"> help</w:t>
      </w:r>
      <w:r w:rsidR="000360FC" w:rsidRPr="00A1239B">
        <w:rPr>
          <w:rFonts w:eastAsiaTheme="minorHAnsi"/>
        </w:rPr>
        <w:t xml:space="preserve"> </w:t>
      </w:r>
      <w:r w:rsidR="000360FC">
        <w:rPr>
          <w:rFonts w:eastAsiaTheme="minorHAnsi"/>
        </w:rPr>
        <w:t xml:space="preserve">alleviate fishing pressure in the lagoons and </w:t>
      </w:r>
      <w:r w:rsidR="000360FC" w:rsidRPr="00A1239B">
        <w:rPr>
          <w:rFonts w:eastAsiaTheme="minorHAnsi"/>
        </w:rPr>
        <w:t>improv</w:t>
      </w:r>
      <w:r w:rsidR="000360FC">
        <w:rPr>
          <w:rFonts w:eastAsiaTheme="minorHAnsi"/>
        </w:rPr>
        <w:t>e</w:t>
      </w:r>
      <w:r w:rsidR="000360FC" w:rsidRPr="00A1239B">
        <w:rPr>
          <w:rFonts w:eastAsiaTheme="minorHAnsi"/>
        </w:rPr>
        <w:t xml:space="preserve"> local stewardship,</w:t>
      </w:r>
      <w:r w:rsidR="000360FC">
        <w:rPr>
          <w:rFonts w:eastAsiaTheme="minorHAnsi"/>
        </w:rPr>
        <w:t xml:space="preserve"> thereby further improving the</w:t>
      </w:r>
      <w:r w:rsidR="000360FC" w:rsidRPr="00A1239B">
        <w:rPr>
          <w:rFonts w:eastAsiaTheme="minorHAnsi"/>
        </w:rPr>
        <w:t xml:space="preserve"> sustainability of the project.</w:t>
      </w:r>
    </w:p>
    <w:p w14:paraId="7ACB787F" w14:textId="77777777" w:rsidR="00305C93" w:rsidRDefault="00305C93" w:rsidP="0027332C">
      <w:pPr>
        <w:pStyle w:val="ListParagraph"/>
        <w:rPr>
          <w:lang w:val="en-GB"/>
        </w:rPr>
      </w:pPr>
      <w:r>
        <w:rPr>
          <w:lang w:val="en-GB"/>
        </w:rPr>
        <w:t>Component 4</w:t>
      </w:r>
      <w:r w:rsidRPr="00A312ED">
        <w:rPr>
          <w:lang w:val="en-GB"/>
        </w:rPr>
        <w:t xml:space="preserve"> </w:t>
      </w:r>
      <w:r>
        <w:rPr>
          <w:lang w:val="en-GB"/>
        </w:rPr>
        <w:t xml:space="preserve">will support the </w:t>
      </w:r>
      <w:r w:rsidR="00D52058">
        <w:rPr>
          <w:lang w:val="en-GB"/>
        </w:rPr>
        <w:t xml:space="preserve">preparation and planting out of farmed corals onto the priority </w:t>
      </w:r>
      <w:r w:rsidR="007B11D9">
        <w:rPr>
          <w:lang w:val="en-GB"/>
        </w:rPr>
        <w:t xml:space="preserve">reef </w:t>
      </w:r>
      <w:r w:rsidR="00D52058">
        <w:rPr>
          <w:lang w:val="en-GB"/>
        </w:rPr>
        <w:t xml:space="preserve">sites to be rehabilitated, as well as the </w:t>
      </w:r>
      <w:r>
        <w:rPr>
          <w:lang w:val="en-GB"/>
        </w:rPr>
        <w:t>maintenance and monitoring of corals within the nurseries and</w:t>
      </w:r>
      <w:r w:rsidRPr="008477EB">
        <w:rPr>
          <w:lang w:val="en-GB"/>
        </w:rPr>
        <w:t xml:space="preserve"> at </w:t>
      </w:r>
      <w:r w:rsidR="004570E6">
        <w:rPr>
          <w:lang w:val="en-GB"/>
        </w:rPr>
        <w:t xml:space="preserve">both control and </w:t>
      </w:r>
      <w:r w:rsidRPr="008477EB">
        <w:rPr>
          <w:lang w:val="en-GB"/>
        </w:rPr>
        <w:t>rehabilitated reef sites</w:t>
      </w:r>
      <w:r>
        <w:rPr>
          <w:lang w:val="en-GB"/>
        </w:rPr>
        <w:t>.</w:t>
      </w:r>
      <w:r w:rsidRPr="008477EB">
        <w:rPr>
          <w:lang w:val="en-GB"/>
        </w:rPr>
        <w:t xml:space="preserve"> </w:t>
      </w:r>
      <w:r w:rsidR="00373F6B">
        <w:rPr>
          <w:lang w:val="en-GB"/>
        </w:rPr>
        <w:t>The comparative</w:t>
      </w:r>
      <w:r w:rsidR="007B11D9">
        <w:rPr>
          <w:lang w:val="en-GB"/>
        </w:rPr>
        <w:t xml:space="preserve"> </w:t>
      </w:r>
      <w:r w:rsidR="004570E6">
        <w:rPr>
          <w:lang w:val="en-GB"/>
        </w:rPr>
        <w:t xml:space="preserve">monitoring </w:t>
      </w:r>
      <w:r w:rsidR="00373F6B">
        <w:rPr>
          <w:lang w:val="en-GB"/>
        </w:rPr>
        <w:t xml:space="preserve">will </w:t>
      </w:r>
      <w:r>
        <w:rPr>
          <w:lang w:val="en-GB"/>
        </w:rPr>
        <w:t xml:space="preserve">increase knowledge about the effectiveness of the </w:t>
      </w:r>
      <w:r w:rsidR="00373F6B">
        <w:rPr>
          <w:lang w:val="en-GB"/>
        </w:rPr>
        <w:t xml:space="preserve">propagation and </w:t>
      </w:r>
      <w:r w:rsidR="007B11D9">
        <w:rPr>
          <w:lang w:val="en-GB"/>
        </w:rPr>
        <w:t xml:space="preserve">rehabilitation </w:t>
      </w:r>
      <w:r>
        <w:rPr>
          <w:lang w:val="en-GB"/>
        </w:rPr>
        <w:t xml:space="preserve">methods </w:t>
      </w:r>
      <w:r w:rsidR="007B11D9">
        <w:rPr>
          <w:lang w:val="en-GB"/>
        </w:rPr>
        <w:t xml:space="preserve">and modes of implementation </w:t>
      </w:r>
      <w:r>
        <w:rPr>
          <w:lang w:val="en-GB"/>
        </w:rPr>
        <w:t xml:space="preserve">to </w:t>
      </w:r>
      <w:r w:rsidR="00D52058">
        <w:rPr>
          <w:lang w:val="en-GB"/>
        </w:rPr>
        <w:t xml:space="preserve">assist in the </w:t>
      </w:r>
      <w:r>
        <w:rPr>
          <w:lang w:val="en-GB"/>
        </w:rPr>
        <w:t>evaluat</w:t>
      </w:r>
      <w:r w:rsidR="00D52058">
        <w:rPr>
          <w:lang w:val="en-GB"/>
        </w:rPr>
        <w:t>ion of the</w:t>
      </w:r>
      <w:r>
        <w:rPr>
          <w:lang w:val="en-GB"/>
        </w:rPr>
        <w:t xml:space="preserve"> project and to help inform the wider region and globally.</w:t>
      </w:r>
    </w:p>
    <w:p w14:paraId="6ADA9027" w14:textId="77777777" w:rsidR="0027332C" w:rsidRDefault="0027332C" w:rsidP="0027332C">
      <w:pPr>
        <w:pStyle w:val="ListParagraph"/>
        <w:rPr>
          <w:lang w:val="en-GB"/>
        </w:rPr>
      </w:pPr>
      <w:r>
        <w:rPr>
          <w:lang w:val="en-GB"/>
        </w:rPr>
        <w:t xml:space="preserve">Component 5 </w:t>
      </w:r>
      <w:r w:rsidR="00B55AE7">
        <w:rPr>
          <w:lang w:val="en-GB"/>
        </w:rPr>
        <w:t xml:space="preserve">will </w:t>
      </w:r>
      <w:r>
        <w:rPr>
          <w:lang w:val="en-GB"/>
        </w:rPr>
        <w:t>support knowledge management</w:t>
      </w:r>
      <w:r w:rsidR="00806467">
        <w:rPr>
          <w:lang w:val="en-GB"/>
        </w:rPr>
        <w:t xml:space="preserve"> </w:t>
      </w:r>
      <w:r>
        <w:rPr>
          <w:lang w:val="en-GB"/>
        </w:rPr>
        <w:t>and sharing</w:t>
      </w:r>
      <w:r w:rsidRPr="008477EB">
        <w:rPr>
          <w:lang w:val="en-GB"/>
        </w:rPr>
        <w:t xml:space="preserve">. </w:t>
      </w:r>
      <w:r w:rsidR="00555B94">
        <w:rPr>
          <w:lang w:val="en-GB"/>
        </w:rPr>
        <w:t xml:space="preserve">The effectiveness of </w:t>
      </w:r>
      <w:r w:rsidR="00373F6B">
        <w:rPr>
          <w:lang w:val="en-GB"/>
        </w:rPr>
        <w:t>active</w:t>
      </w:r>
      <w:r w:rsidR="00B55AE7">
        <w:t xml:space="preserve"> </w:t>
      </w:r>
      <w:r w:rsidR="004570E6">
        <w:t xml:space="preserve">(transplantation, larval propagation) </w:t>
      </w:r>
      <w:r w:rsidR="00B55AE7">
        <w:t xml:space="preserve">and passive </w:t>
      </w:r>
      <w:r w:rsidR="004570E6">
        <w:t>(ridge-to-reef, no-take zones, MPAs) reef rehabilitation approaches</w:t>
      </w:r>
      <w:r w:rsidR="00555B94">
        <w:t xml:space="preserve"> will be compared using a cost benefit analysis approach and</w:t>
      </w:r>
      <w:r w:rsidR="00806467">
        <w:t xml:space="preserve"> lessons learnt </w:t>
      </w:r>
      <w:r w:rsidR="00555B94">
        <w:t xml:space="preserve">from within the region will be compiled to further </w:t>
      </w:r>
      <w:r w:rsidR="00373F6B">
        <w:t xml:space="preserve">existing </w:t>
      </w:r>
      <w:r w:rsidR="00555B94">
        <w:t>knowledge</w:t>
      </w:r>
      <w:r w:rsidR="00373F6B">
        <w:t xml:space="preserve"> in these adaptation techniques</w:t>
      </w:r>
      <w:r w:rsidR="00555B94">
        <w:rPr>
          <w:rStyle w:val="FootnoteReference"/>
        </w:rPr>
        <w:footnoteReference w:id="7"/>
      </w:r>
      <w:r w:rsidR="00B55AE7">
        <w:t>.</w:t>
      </w:r>
      <w:r w:rsidR="00CD6E9B">
        <w:t xml:space="preserve"> </w:t>
      </w:r>
      <w:r w:rsidR="00373F6B">
        <w:t>B</w:t>
      </w:r>
      <w:r w:rsidR="00E520F7">
        <w:t>usiness plan</w:t>
      </w:r>
      <w:r w:rsidR="00F202BC">
        <w:t>s</w:t>
      </w:r>
      <w:r w:rsidR="00373F6B">
        <w:t xml:space="preserve"> will be prepared</w:t>
      </w:r>
      <w:r w:rsidR="004570E6">
        <w:t xml:space="preserve"> </w:t>
      </w:r>
      <w:r w:rsidR="00E33729">
        <w:rPr>
          <w:lang w:val="en-GB"/>
        </w:rPr>
        <w:t>for</w:t>
      </w:r>
      <w:r w:rsidR="00F202BC">
        <w:rPr>
          <w:lang w:val="en-GB"/>
        </w:rPr>
        <w:t xml:space="preserve"> (a)</w:t>
      </w:r>
      <w:r w:rsidR="00B55AE7">
        <w:t xml:space="preserve"> the new </w:t>
      </w:r>
      <w:proofErr w:type="spellStart"/>
      <w:r w:rsidR="00E520F7">
        <w:t>mariculture</w:t>
      </w:r>
      <w:proofErr w:type="spellEnd"/>
      <w:r w:rsidR="00E520F7">
        <w:t xml:space="preserve"> </w:t>
      </w:r>
      <w:r w:rsidR="00B55AE7">
        <w:t xml:space="preserve">facility </w:t>
      </w:r>
      <w:r w:rsidR="00E33729">
        <w:t>in Seychelles</w:t>
      </w:r>
      <w:r w:rsidR="004570E6">
        <w:t xml:space="preserve"> to</w:t>
      </w:r>
      <w:r w:rsidR="00694665">
        <w:t xml:space="preserve"> assist in the</w:t>
      </w:r>
      <w:r w:rsidR="00E520F7">
        <w:rPr>
          <w:lang w:val="en-GB"/>
        </w:rPr>
        <w:t xml:space="preserve"> mainstream</w:t>
      </w:r>
      <w:r w:rsidR="00694665">
        <w:rPr>
          <w:lang w:val="en-GB"/>
        </w:rPr>
        <w:t>ing of</w:t>
      </w:r>
      <w:r w:rsidR="00E520F7">
        <w:rPr>
          <w:lang w:val="en-GB"/>
        </w:rPr>
        <w:t xml:space="preserve"> coral farming into productive sectors</w:t>
      </w:r>
      <w:r w:rsidR="00373F6B">
        <w:rPr>
          <w:lang w:val="en-GB"/>
        </w:rPr>
        <w:t>, attract private sector investment</w:t>
      </w:r>
      <w:r w:rsidR="00E520F7">
        <w:rPr>
          <w:lang w:val="en-GB"/>
        </w:rPr>
        <w:t xml:space="preserve"> </w:t>
      </w:r>
      <w:r w:rsidR="00E33729">
        <w:rPr>
          <w:lang w:val="en-GB"/>
        </w:rPr>
        <w:t>and</w:t>
      </w:r>
      <w:r w:rsidR="00E520F7">
        <w:rPr>
          <w:lang w:val="en-GB"/>
        </w:rPr>
        <w:t xml:space="preserve"> ensure cost</w:t>
      </w:r>
      <w:r w:rsidR="00373F6B">
        <w:rPr>
          <w:lang w:val="en-GB"/>
        </w:rPr>
        <w:t xml:space="preserve"> efficiency</w:t>
      </w:r>
      <w:r w:rsidR="00E520F7">
        <w:rPr>
          <w:lang w:val="en-GB"/>
        </w:rPr>
        <w:t>, launching of new activities, and long term viability beyond project lifespan</w:t>
      </w:r>
      <w:r w:rsidR="00F202BC">
        <w:rPr>
          <w:lang w:val="en-GB"/>
        </w:rPr>
        <w:t xml:space="preserve"> and</w:t>
      </w:r>
      <w:r w:rsidR="00555B94">
        <w:rPr>
          <w:lang w:val="en-GB"/>
        </w:rPr>
        <w:t>;</w:t>
      </w:r>
      <w:r w:rsidR="00F202BC">
        <w:rPr>
          <w:lang w:val="en-GB"/>
        </w:rPr>
        <w:t xml:space="preserve"> (b)</w:t>
      </w:r>
      <w:r w:rsidR="00B55AE7">
        <w:t xml:space="preserve"> for community </w:t>
      </w:r>
      <w:r w:rsidR="00F202BC">
        <w:t>farms</w:t>
      </w:r>
      <w:r w:rsidR="00CD6E9B">
        <w:t xml:space="preserve"> </w:t>
      </w:r>
      <w:r w:rsidR="00CD6E9B">
        <w:rPr>
          <w:lang w:val="en-GB"/>
        </w:rPr>
        <w:t>to improve the sustainability of livelihood outcomes</w:t>
      </w:r>
      <w:r w:rsidR="00F202BC">
        <w:rPr>
          <w:lang w:val="en-GB"/>
        </w:rPr>
        <w:t>,</w:t>
      </w:r>
      <w:r w:rsidR="00806467">
        <w:rPr>
          <w:lang w:val="en-GB"/>
        </w:rPr>
        <w:t xml:space="preserve"> </w:t>
      </w:r>
      <w:r w:rsidR="00373F6B">
        <w:rPr>
          <w:lang w:val="en-GB"/>
        </w:rPr>
        <w:t>building upon</w:t>
      </w:r>
      <w:r w:rsidR="00806467">
        <w:rPr>
          <w:lang w:val="en-GB"/>
        </w:rPr>
        <w:t xml:space="preserve"> </w:t>
      </w:r>
      <w:proofErr w:type="spellStart"/>
      <w:r w:rsidR="00373F6B">
        <w:rPr>
          <w:lang w:val="en-GB"/>
        </w:rPr>
        <w:t>sucessful</w:t>
      </w:r>
      <w:proofErr w:type="spellEnd"/>
      <w:r w:rsidR="00373F6B">
        <w:rPr>
          <w:lang w:val="en-GB"/>
        </w:rPr>
        <w:t xml:space="preserve"> </w:t>
      </w:r>
      <w:r w:rsidR="00F202BC">
        <w:t xml:space="preserve">examples from other </w:t>
      </w:r>
      <w:r w:rsidR="0094138F">
        <w:rPr>
          <w:rFonts w:eastAsiaTheme="minorHAnsi" w:cs="Arial"/>
          <w:color w:val="000000"/>
          <w:szCs w:val="22"/>
          <w:lang w:val="en-GB"/>
        </w:rPr>
        <w:t>small</w:t>
      </w:r>
      <w:r w:rsidR="00373F6B">
        <w:rPr>
          <w:rFonts w:eastAsiaTheme="minorHAnsi" w:cs="Arial"/>
          <w:color w:val="000000"/>
          <w:szCs w:val="22"/>
          <w:lang w:val="en-GB"/>
        </w:rPr>
        <w:t>-</w:t>
      </w:r>
      <w:r w:rsidR="0094138F">
        <w:rPr>
          <w:rFonts w:eastAsiaTheme="minorHAnsi" w:cs="Arial"/>
          <w:color w:val="000000"/>
          <w:szCs w:val="22"/>
          <w:lang w:val="en-GB"/>
        </w:rPr>
        <w:t>scale community based coral cultivation projects</w:t>
      </w:r>
      <w:r w:rsidR="0094138F">
        <w:rPr>
          <w:rStyle w:val="FootnoteReference"/>
          <w:rFonts w:eastAsiaTheme="minorHAnsi" w:cs="Arial"/>
          <w:color w:val="000000"/>
          <w:szCs w:val="22"/>
          <w:lang w:val="en-GB"/>
        </w:rPr>
        <w:footnoteReference w:id="8"/>
      </w:r>
      <w:r w:rsidR="0094138F">
        <w:rPr>
          <w:rFonts w:eastAsiaTheme="minorHAnsi" w:cs="Arial"/>
          <w:color w:val="000000"/>
          <w:szCs w:val="22"/>
          <w:lang w:val="en-GB"/>
        </w:rPr>
        <w:t xml:space="preserve">. </w:t>
      </w:r>
      <w:r w:rsidR="00E33729">
        <w:rPr>
          <w:rFonts w:eastAsiaTheme="minorHAnsi" w:cs="Arial"/>
          <w:color w:val="000000"/>
          <w:szCs w:val="22"/>
          <w:lang w:val="en-GB"/>
        </w:rPr>
        <w:t xml:space="preserve">An </w:t>
      </w:r>
      <w:r w:rsidR="0094138F">
        <w:rPr>
          <w:rFonts w:eastAsiaTheme="minorHAnsi" w:cs="Arial"/>
          <w:color w:val="000000"/>
          <w:szCs w:val="22"/>
          <w:lang w:val="en-GB"/>
        </w:rPr>
        <w:t xml:space="preserve">eco-labelling </w:t>
      </w:r>
      <w:r w:rsidR="00E33729">
        <w:rPr>
          <w:rFonts w:eastAsiaTheme="minorHAnsi" w:cs="Arial"/>
          <w:color w:val="000000"/>
          <w:szCs w:val="22"/>
          <w:lang w:val="en-GB"/>
        </w:rPr>
        <w:t>scheme will be developed for</w:t>
      </w:r>
      <w:r w:rsidR="0094138F">
        <w:rPr>
          <w:rFonts w:eastAsiaTheme="minorHAnsi" w:cs="Arial"/>
          <w:color w:val="000000"/>
          <w:szCs w:val="22"/>
          <w:lang w:val="en-GB"/>
        </w:rPr>
        <w:t xml:space="preserve"> </w:t>
      </w:r>
      <w:r w:rsidR="00555B94">
        <w:rPr>
          <w:rFonts w:eastAsiaTheme="minorHAnsi" w:cs="Arial"/>
          <w:color w:val="000000"/>
          <w:szCs w:val="22"/>
          <w:lang w:val="en-GB"/>
        </w:rPr>
        <w:t>the corals farmed</w:t>
      </w:r>
      <w:r w:rsidR="0094138F">
        <w:rPr>
          <w:rFonts w:eastAsiaTheme="minorHAnsi" w:cs="Arial"/>
          <w:color w:val="000000"/>
          <w:szCs w:val="22"/>
          <w:lang w:val="en-GB"/>
        </w:rPr>
        <w:t xml:space="preserve"> </w:t>
      </w:r>
      <w:r w:rsidR="00694665">
        <w:rPr>
          <w:rFonts w:eastAsiaTheme="minorHAnsi" w:cs="Arial"/>
          <w:color w:val="000000"/>
          <w:szCs w:val="22"/>
          <w:lang w:val="en-GB"/>
        </w:rPr>
        <w:t xml:space="preserve">to </w:t>
      </w:r>
      <w:r w:rsidR="0094138F">
        <w:rPr>
          <w:rFonts w:eastAsiaTheme="minorHAnsi" w:cs="Arial"/>
          <w:color w:val="000000"/>
          <w:szCs w:val="22"/>
          <w:lang w:val="en-GB"/>
        </w:rPr>
        <w:t>increas</w:t>
      </w:r>
      <w:r w:rsidR="00694665">
        <w:rPr>
          <w:rFonts w:eastAsiaTheme="minorHAnsi" w:cs="Arial"/>
          <w:color w:val="000000"/>
          <w:szCs w:val="22"/>
          <w:lang w:val="en-GB"/>
        </w:rPr>
        <w:t>e</w:t>
      </w:r>
      <w:r w:rsidR="0094138F">
        <w:rPr>
          <w:rFonts w:eastAsiaTheme="minorHAnsi" w:cs="Arial"/>
          <w:color w:val="000000"/>
          <w:szCs w:val="22"/>
          <w:lang w:val="en-GB"/>
        </w:rPr>
        <w:t xml:space="preserve"> market differential and value.</w:t>
      </w:r>
      <w:r w:rsidR="00806467">
        <w:rPr>
          <w:rFonts w:eastAsiaTheme="minorHAnsi" w:cs="Arial"/>
          <w:color w:val="000000"/>
          <w:szCs w:val="22"/>
          <w:lang w:val="en-GB"/>
        </w:rPr>
        <w:t xml:space="preserve"> </w:t>
      </w:r>
      <w:r w:rsidR="00E33729">
        <w:rPr>
          <w:rFonts w:eastAsiaTheme="minorHAnsi" w:cs="Arial"/>
          <w:color w:val="000000"/>
          <w:szCs w:val="22"/>
          <w:lang w:val="en-GB"/>
        </w:rPr>
        <w:t xml:space="preserve">Training courses will be provided </w:t>
      </w:r>
      <w:r>
        <w:rPr>
          <w:lang w:val="en-GB"/>
        </w:rPr>
        <w:t xml:space="preserve">on </w:t>
      </w:r>
      <w:r w:rsidR="00E33729">
        <w:rPr>
          <w:lang w:val="en-GB"/>
        </w:rPr>
        <w:t>habitat mapping</w:t>
      </w:r>
      <w:r w:rsidR="00555B94">
        <w:rPr>
          <w:lang w:val="en-GB"/>
        </w:rPr>
        <w:t xml:space="preserve"> and assessment techniques</w:t>
      </w:r>
      <w:r w:rsidR="00E33729">
        <w:rPr>
          <w:lang w:val="en-GB"/>
        </w:rPr>
        <w:t xml:space="preserve">, </w:t>
      </w:r>
      <w:r>
        <w:rPr>
          <w:lang w:val="en-GB"/>
        </w:rPr>
        <w:t>coral taxonomy and g</w:t>
      </w:r>
      <w:r w:rsidRPr="008477EB">
        <w:rPr>
          <w:lang w:val="en-GB"/>
        </w:rPr>
        <w:t xml:space="preserve">enetic </w:t>
      </w:r>
      <w:r>
        <w:rPr>
          <w:lang w:val="en-GB"/>
        </w:rPr>
        <w:t>technique</w:t>
      </w:r>
      <w:r w:rsidR="00694665">
        <w:rPr>
          <w:lang w:val="en-GB"/>
        </w:rPr>
        <w:t>s</w:t>
      </w:r>
      <w:r w:rsidR="00555B94">
        <w:rPr>
          <w:lang w:val="en-GB"/>
        </w:rPr>
        <w:t xml:space="preserve"> and coral recruitment</w:t>
      </w:r>
      <w:r>
        <w:rPr>
          <w:lang w:val="en-GB"/>
        </w:rPr>
        <w:t xml:space="preserve">. </w:t>
      </w:r>
      <w:r w:rsidRPr="008477EB">
        <w:rPr>
          <w:lang w:val="en-GB"/>
        </w:rPr>
        <w:t xml:space="preserve">Seychelles has developed </w:t>
      </w:r>
      <w:r w:rsidR="004570E6">
        <w:rPr>
          <w:lang w:val="en-GB"/>
        </w:rPr>
        <w:t xml:space="preserve">a </w:t>
      </w:r>
      <w:r w:rsidRPr="008477EB">
        <w:rPr>
          <w:lang w:val="en-GB"/>
        </w:rPr>
        <w:t xml:space="preserve">practical training </w:t>
      </w:r>
      <w:r>
        <w:rPr>
          <w:lang w:val="en-GB"/>
        </w:rPr>
        <w:t>course in coral rehabilitation and t</w:t>
      </w:r>
      <w:r w:rsidR="00694665">
        <w:rPr>
          <w:lang w:val="en-GB"/>
        </w:rPr>
        <w:t>his</w:t>
      </w:r>
      <w:r w:rsidRPr="008477EB">
        <w:rPr>
          <w:lang w:val="en-GB"/>
        </w:rPr>
        <w:t xml:space="preserve"> training will be upgraded to a certificate</w:t>
      </w:r>
      <w:r>
        <w:rPr>
          <w:lang w:val="en-GB"/>
        </w:rPr>
        <w:t>d</w:t>
      </w:r>
      <w:r w:rsidRPr="008477EB">
        <w:rPr>
          <w:lang w:val="en-GB"/>
        </w:rPr>
        <w:t xml:space="preserve"> course </w:t>
      </w:r>
      <w:r>
        <w:rPr>
          <w:lang w:val="en-GB"/>
        </w:rPr>
        <w:t>ac</w:t>
      </w:r>
      <w:r w:rsidRPr="008477EB">
        <w:rPr>
          <w:lang w:val="en-GB"/>
        </w:rPr>
        <w:t>credit</w:t>
      </w:r>
      <w:r>
        <w:rPr>
          <w:lang w:val="en-GB"/>
        </w:rPr>
        <w:t>ed</w:t>
      </w:r>
      <w:r w:rsidRPr="008477EB">
        <w:rPr>
          <w:lang w:val="en-GB"/>
        </w:rPr>
        <w:t xml:space="preserve"> at University level (national Qualification Authority criteria) </w:t>
      </w:r>
      <w:r w:rsidR="006051BD">
        <w:rPr>
          <w:lang w:val="en-GB"/>
        </w:rPr>
        <w:t xml:space="preserve">which </w:t>
      </w:r>
      <w:r w:rsidRPr="008477EB">
        <w:rPr>
          <w:lang w:val="en-GB"/>
        </w:rPr>
        <w:t xml:space="preserve">will be provided to trainees </w:t>
      </w:r>
      <w:r>
        <w:rPr>
          <w:lang w:val="en-GB"/>
        </w:rPr>
        <w:t>from</w:t>
      </w:r>
      <w:r w:rsidRPr="008477EB">
        <w:rPr>
          <w:lang w:val="en-GB"/>
        </w:rPr>
        <w:t xml:space="preserve"> </w:t>
      </w:r>
      <w:r w:rsidR="00694665">
        <w:rPr>
          <w:lang w:val="en-GB"/>
        </w:rPr>
        <w:t xml:space="preserve">both </w:t>
      </w:r>
      <w:r w:rsidRPr="008477EB">
        <w:rPr>
          <w:lang w:val="en-GB"/>
        </w:rPr>
        <w:t>countries</w:t>
      </w:r>
      <w:r>
        <w:rPr>
          <w:lang w:val="en-GB"/>
        </w:rPr>
        <w:t xml:space="preserve">. </w:t>
      </w:r>
    </w:p>
    <w:p w14:paraId="5DD91749" w14:textId="77777777" w:rsidR="0027332C" w:rsidRDefault="0027332C" w:rsidP="0027332C">
      <w:pPr>
        <w:pStyle w:val="ListParagraph"/>
      </w:pPr>
      <w:r>
        <w:t xml:space="preserve">The </w:t>
      </w:r>
      <w:r w:rsidR="00694665">
        <w:t xml:space="preserve">activities included in the </w:t>
      </w:r>
      <w:r>
        <w:t xml:space="preserve">proposed </w:t>
      </w:r>
      <w:r w:rsidR="00694665">
        <w:t>project support</w:t>
      </w:r>
      <w:r>
        <w:t xml:space="preserve"> the recently adopted </w:t>
      </w:r>
      <w:r w:rsidRPr="008477EB">
        <w:t>ocean-based economic vision</w:t>
      </w:r>
      <w:r>
        <w:t>s of both countries namely</w:t>
      </w:r>
      <w:r w:rsidRPr="008477EB">
        <w:t xml:space="preserve">, the Ocean Economy in Mauritius and </w:t>
      </w:r>
      <w:r w:rsidR="00806467">
        <w:t xml:space="preserve">the </w:t>
      </w:r>
      <w:r w:rsidRPr="008477EB">
        <w:t xml:space="preserve">Blue Economy in Seychelles wherein coral reef restoration can be embedded. </w:t>
      </w:r>
      <w:r w:rsidRPr="008477EB">
        <w:rPr>
          <w:lang w:val="en-GB"/>
        </w:rPr>
        <w:t>In fact, a</w:t>
      </w:r>
      <w:r w:rsidRPr="008477EB">
        <w:rPr>
          <w:iCs/>
        </w:rPr>
        <w:t xml:space="preserve"> new report by the Commonwealth Secretariat for the Government of Seychelles entitled “</w:t>
      </w:r>
      <w:r w:rsidRPr="008477EB">
        <w:rPr>
          <w:bCs/>
          <w:i/>
        </w:rPr>
        <w:t xml:space="preserve">Developing a Blue Economy Roadmap in The Republic of Seychelles: Contribution of New and Emerging Marine Sectors” </w:t>
      </w:r>
      <w:r w:rsidRPr="008477EB">
        <w:rPr>
          <w:bCs/>
        </w:rPr>
        <w:t xml:space="preserve">has identified coral </w:t>
      </w:r>
      <w:proofErr w:type="spellStart"/>
      <w:r w:rsidRPr="008477EB">
        <w:rPr>
          <w:bCs/>
        </w:rPr>
        <w:t>mariculture</w:t>
      </w:r>
      <w:proofErr w:type="spellEnd"/>
      <w:r w:rsidRPr="008477EB">
        <w:rPr>
          <w:bCs/>
        </w:rPr>
        <w:t xml:space="preserve"> as a growth area for the Blue Economy. The report says: “</w:t>
      </w:r>
      <w:r w:rsidRPr="008477EB">
        <w:rPr>
          <w:i/>
        </w:rPr>
        <w:t xml:space="preserve">In Seychelles there is already a coral reef restoration </w:t>
      </w:r>
      <w:proofErr w:type="spellStart"/>
      <w:r w:rsidRPr="008477EB">
        <w:rPr>
          <w:i/>
        </w:rPr>
        <w:t>programme</w:t>
      </w:r>
      <w:proofErr w:type="spellEnd"/>
      <w:r w:rsidRPr="008477EB">
        <w:rPr>
          <w:i/>
        </w:rPr>
        <w:t xml:space="preserve"> being run by Nature Seychelles, which is propagating corals and this offers the opportunity for simple knowledge and technology exchange to foster a coral aquaculture enterprise</w:t>
      </w:r>
      <w:r w:rsidRPr="008477EB">
        <w:t xml:space="preserve">”. </w:t>
      </w:r>
    </w:p>
    <w:p w14:paraId="4699749F" w14:textId="77777777" w:rsidR="004015AB" w:rsidRDefault="004015AB" w:rsidP="0027332C">
      <w:pPr>
        <w:pStyle w:val="ListParagraph"/>
      </w:pPr>
    </w:p>
    <w:p w14:paraId="6C5F33BE" w14:textId="77777777" w:rsidR="0062178E" w:rsidRPr="00A1239B" w:rsidRDefault="00282AB6" w:rsidP="00B55109">
      <w:pPr>
        <w:pStyle w:val="Footer"/>
        <w:jc w:val="both"/>
        <w:rPr>
          <w:b/>
          <w:caps/>
          <w:lang w:val="en-GB"/>
        </w:rPr>
      </w:pPr>
      <w:r>
        <w:rPr>
          <w:b/>
          <w:caps/>
          <w:noProof/>
          <w:lang w:bidi="th-TH"/>
        </w:rPr>
        <w:lastRenderedPageBreak/>
        <mc:AlternateContent>
          <mc:Choice Requires="wps">
            <w:drawing>
              <wp:anchor distT="0" distB="0" distL="114300" distR="114300" simplePos="0" relativeHeight="251669504" behindDoc="1" locked="0" layoutInCell="1" allowOverlap="1" wp14:anchorId="06BC330F" wp14:editId="7CFF6A56">
                <wp:simplePos x="0" y="0"/>
                <wp:positionH relativeFrom="column">
                  <wp:posOffset>-873125</wp:posOffset>
                </wp:positionH>
                <wp:positionV relativeFrom="paragraph">
                  <wp:posOffset>6350</wp:posOffset>
                </wp:positionV>
                <wp:extent cx="7910195" cy="246380"/>
                <wp:effectExtent l="0" t="0" r="0" b="762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0195" cy="246380"/>
                        </a:xfrm>
                        <a:prstGeom prst="roundRect">
                          <a:avLst>
                            <a:gd name="adj" fmla="val 16667"/>
                          </a:avLst>
                        </a:prstGeom>
                        <a:solidFill>
                          <a:srgbClr val="FCAF17"/>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8B39DB" id="Rounded Rectangle 8" o:spid="_x0000_s1026" style="position:absolute;margin-left:-68.75pt;margin-top:.5pt;width:622.85pt;height:19.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" fillcolor="#fcaf17" stroked="f"/>
            </w:pict>
          </mc:Fallback>
        </mc:AlternateContent>
      </w:r>
      <w:r w:rsidR="0062178E" w:rsidRPr="00A1239B">
        <w:rPr>
          <w:b/>
          <w:caps/>
          <w:lang w:val="en-GB"/>
        </w:rPr>
        <w:t>pART iiI:  Implementation arrangements</w:t>
      </w:r>
    </w:p>
    <w:p w14:paraId="1B50F344" w14:textId="77777777" w:rsidR="0062178E" w:rsidRPr="00A1239B" w:rsidRDefault="0062178E" w:rsidP="00B55109">
      <w:pPr>
        <w:pStyle w:val="Footer"/>
        <w:tabs>
          <w:tab w:val="clear" w:pos="4320"/>
          <w:tab w:val="clear" w:pos="8640"/>
        </w:tabs>
        <w:ind w:left="360" w:hanging="360"/>
        <w:jc w:val="both"/>
        <w:rPr>
          <w:b/>
          <w:smallCaps/>
          <w:lang w:val="en-GB"/>
        </w:rPr>
      </w:pPr>
    </w:p>
    <w:p w14:paraId="0B913945" w14:textId="5687E79A" w:rsidR="00AA3EA7" w:rsidRDefault="00AA3EA7" w:rsidP="00AA3EA7">
      <w:pPr>
        <w:pStyle w:val="Footer"/>
        <w:tabs>
          <w:tab w:val="clear" w:pos="4320"/>
          <w:tab w:val="clear" w:pos="8640"/>
        </w:tabs>
        <w:jc w:val="both"/>
        <w:rPr>
          <w:bCs/>
          <w:lang w:val="en-GB"/>
        </w:rPr>
      </w:pPr>
      <w:r>
        <w:rPr>
          <w:b/>
          <w:bCs/>
          <w:lang w:val="en-GB"/>
        </w:rPr>
        <w:t xml:space="preserve">SEYCHELLES </w:t>
      </w:r>
      <w:r w:rsidRPr="00F3779A">
        <w:rPr>
          <w:b/>
          <w:bCs/>
          <w:lang w:val="en-GB"/>
        </w:rPr>
        <w:t>Coordinator</w:t>
      </w:r>
      <w:r>
        <w:rPr>
          <w:b/>
          <w:bCs/>
          <w:lang w:val="en-GB"/>
        </w:rPr>
        <w:t xml:space="preserve">: </w:t>
      </w:r>
      <w:r w:rsidRPr="00F3779A">
        <w:rPr>
          <w:b/>
          <w:bCs/>
          <w:lang w:val="en-GB"/>
        </w:rPr>
        <w:t>Ministry of Environment, Climate Change and Energy</w:t>
      </w:r>
      <w:r>
        <w:rPr>
          <w:b/>
          <w:bCs/>
          <w:lang w:val="en-GB"/>
        </w:rPr>
        <w:t xml:space="preserve"> (MECCE)</w:t>
      </w:r>
      <w:r w:rsidRPr="00350DF6">
        <w:rPr>
          <w:bCs/>
          <w:lang w:val="en-GB"/>
        </w:rPr>
        <w:t xml:space="preserve"> has the ma</w:t>
      </w:r>
      <w:r>
        <w:rPr>
          <w:bCs/>
          <w:lang w:val="en-GB"/>
        </w:rPr>
        <w:t>ndate for environmental</w:t>
      </w:r>
      <w:r w:rsidRPr="00350DF6">
        <w:rPr>
          <w:bCs/>
          <w:lang w:val="en-GB"/>
        </w:rPr>
        <w:t xml:space="preserve">, climate change and energy policy and management. </w:t>
      </w:r>
      <w:r>
        <w:rPr>
          <w:bCs/>
          <w:lang w:val="en-GB"/>
        </w:rPr>
        <w:t>As</w:t>
      </w:r>
      <w:r w:rsidRPr="00350DF6">
        <w:rPr>
          <w:bCs/>
          <w:lang w:val="en-GB"/>
        </w:rPr>
        <w:t xml:space="preserve"> the GEF Operational Focal Point</w:t>
      </w:r>
      <w:r w:rsidR="00B95BCD">
        <w:rPr>
          <w:bCs/>
          <w:lang w:val="en-GB"/>
        </w:rPr>
        <w:t>,</w:t>
      </w:r>
      <w:r w:rsidRPr="00350DF6">
        <w:rPr>
          <w:bCs/>
          <w:lang w:val="en-GB"/>
        </w:rPr>
        <w:t xml:space="preserve"> </w:t>
      </w:r>
      <w:r>
        <w:rPr>
          <w:bCs/>
          <w:lang w:val="en-GB"/>
        </w:rPr>
        <w:t>it</w:t>
      </w:r>
      <w:r w:rsidRPr="00350DF6">
        <w:rPr>
          <w:bCs/>
          <w:lang w:val="en-GB"/>
        </w:rPr>
        <w:t xml:space="preserve"> hosts the Project Coordinating Unit (PCU) with the assistance of UNDP</w:t>
      </w:r>
      <w:r w:rsidR="00B95BCD">
        <w:rPr>
          <w:bCs/>
          <w:lang w:val="en-GB"/>
        </w:rPr>
        <w:t>,</w:t>
      </w:r>
      <w:r w:rsidRPr="00350DF6">
        <w:rPr>
          <w:bCs/>
          <w:lang w:val="en-GB"/>
        </w:rPr>
        <w:t xml:space="preserve"> which coordinates </w:t>
      </w:r>
      <w:r>
        <w:rPr>
          <w:bCs/>
          <w:lang w:val="en-GB"/>
        </w:rPr>
        <w:t xml:space="preserve">the </w:t>
      </w:r>
      <w:r w:rsidRPr="00350DF6">
        <w:rPr>
          <w:bCs/>
          <w:lang w:val="en-GB"/>
        </w:rPr>
        <w:t xml:space="preserve">execution of GEF </w:t>
      </w:r>
      <w:r>
        <w:rPr>
          <w:bCs/>
          <w:lang w:val="en-GB"/>
        </w:rPr>
        <w:t xml:space="preserve">and other donor funded </w:t>
      </w:r>
      <w:r w:rsidRPr="00350DF6">
        <w:rPr>
          <w:bCs/>
          <w:lang w:val="en-GB"/>
        </w:rPr>
        <w:t>projects. The PCU will assume coordination of this project</w:t>
      </w:r>
      <w:r>
        <w:rPr>
          <w:bCs/>
          <w:lang w:val="en-GB"/>
        </w:rPr>
        <w:t xml:space="preserve">. </w:t>
      </w:r>
      <w:r w:rsidRPr="00F3779A">
        <w:rPr>
          <w:b/>
          <w:bCs/>
          <w:lang w:val="en-GB"/>
        </w:rPr>
        <w:t>Nature Seychelles</w:t>
      </w:r>
      <w:r>
        <w:rPr>
          <w:b/>
          <w:bCs/>
          <w:lang w:val="en-GB"/>
        </w:rPr>
        <w:t xml:space="preserve"> (NS) </w:t>
      </w:r>
      <w:r w:rsidRPr="002F2512">
        <w:rPr>
          <w:bCs/>
          <w:lang w:val="en-GB"/>
        </w:rPr>
        <w:t>is a</w:t>
      </w:r>
      <w:r>
        <w:rPr>
          <w:bCs/>
          <w:lang w:val="en-GB"/>
        </w:rPr>
        <w:t>n</w:t>
      </w:r>
      <w:r w:rsidRPr="00465278">
        <w:rPr>
          <w:bCs/>
          <w:lang w:val="en-GB"/>
        </w:rPr>
        <w:t xml:space="preserve"> NGO</w:t>
      </w:r>
      <w:r>
        <w:rPr>
          <w:bCs/>
          <w:lang w:val="en-GB"/>
        </w:rPr>
        <w:t xml:space="preserve"> that has </w:t>
      </w:r>
      <w:r w:rsidRPr="00465278">
        <w:rPr>
          <w:bCs/>
          <w:lang w:val="en-GB"/>
        </w:rPr>
        <w:t>pioneer</w:t>
      </w:r>
      <w:r>
        <w:rPr>
          <w:bCs/>
          <w:lang w:val="en-GB"/>
        </w:rPr>
        <w:t>ed</w:t>
      </w:r>
      <w:r w:rsidRPr="00465278">
        <w:rPr>
          <w:bCs/>
          <w:lang w:val="en-GB"/>
        </w:rPr>
        <w:t xml:space="preserve"> terrestrial restoration of islands and been the recipient of GEF-funds and other large donor funded projects. In the last 4 years it has</w:t>
      </w:r>
      <w:r>
        <w:rPr>
          <w:bCs/>
          <w:lang w:val="en-GB"/>
        </w:rPr>
        <w:t>:</w:t>
      </w:r>
      <w:r w:rsidRPr="00465278">
        <w:rPr>
          <w:bCs/>
          <w:lang w:val="en-GB"/>
        </w:rPr>
        <w:t xml:space="preserve"> implement</w:t>
      </w:r>
      <w:r>
        <w:rPr>
          <w:bCs/>
          <w:lang w:val="en-GB"/>
        </w:rPr>
        <w:t>ed</w:t>
      </w:r>
      <w:r w:rsidRPr="00465278">
        <w:rPr>
          <w:bCs/>
          <w:lang w:val="en-GB"/>
        </w:rPr>
        <w:t xml:space="preserve"> the world’s largest </w:t>
      </w:r>
      <w:r w:rsidRPr="00465278">
        <w:rPr>
          <w:bCs/>
          <w:i/>
          <w:lang w:val="en-GB"/>
        </w:rPr>
        <w:t>in-situ</w:t>
      </w:r>
      <w:r w:rsidRPr="00465278">
        <w:rPr>
          <w:bCs/>
          <w:lang w:val="en-GB"/>
        </w:rPr>
        <w:t xml:space="preserve"> coral reef restoration project using the coral gardening method</w:t>
      </w:r>
      <w:r>
        <w:rPr>
          <w:bCs/>
          <w:lang w:val="en-GB"/>
        </w:rPr>
        <w:t>;</w:t>
      </w:r>
      <w:r w:rsidRPr="00465278">
        <w:rPr>
          <w:bCs/>
          <w:lang w:val="en-GB"/>
        </w:rPr>
        <w:t xml:space="preserve"> train</w:t>
      </w:r>
      <w:r>
        <w:rPr>
          <w:bCs/>
          <w:lang w:val="en-GB"/>
        </w:rPr>
        <w:t>ed</w:t>
      </w:r>
      <w:r w:rsidRPr="00465278">
        <w:rPr>
          <w:bCs/>
          <w:lang w:val="en-GB"/>
        </w:rPr>
        <w:t xml:space="preserve"> scientific divers in </w:t>
      </w:r>
      <w:r>
        <w:rPr>
          <w:bCs/>
          <w:lang w:val="en-GB"/>
        </w:rPr>
        <w:t xml:space="preserve">reef </w:t>
      </w:r>
      <w:r w:rsidRPr="00465278">
        <w:rPr>
          <w:bCs/>
          <w:lang w:val="en-GB"/>
        </w:rPr>
        <w:t>restoration techniques</w:t>
      </w:r>
      <w:r>
        <w:rPr>
          <w:bCs/>
          <w:lang w:val="en-GB"/>
        </w:rPr>
        <w:t xml:space="preserve"> and; set-up</w:t>
      </w:r>
      <w:r w:rsidRPr="00465278">
        <w:rPr>
          <w:bCs/>
          <w:lang w:val="en-GB"/>
        </w:rPr>
        <w:t xml:space="preserve"> a marine conservation facility on </w:t>
      </w:r>
      <w:proofErr w:type="spellStart"/>
      <w:r w:rsidRPr="00465278">
        <w:rPr>
          <w:bCs/>
          <w:lang w:val="en-GB"/>
        </w:rPr>
        <w:t>Praslin</w:t>
      </w:r>
      <w:proofErr w:type="spellEnd"/>
      <w:r w:rsidRPr="00465278">
        <w:rPr>
          <w:bCs/>
          <w:lang w:val="en-GB"/>
        </w:rPr>
        <w:t xml:space="preserve"> island. It is a registered Private Educational and Training Institute (under the Education Act). It manages the Cousin Island Special Reserve which is the site of a 5,500 m</w:t>
      </w:r>
      <w:r w:rsidRPr="00F3779A">
        <w:rPr>
          <w:bCs/>
          <w:vertAlign w:val="superscript"/>
          <w:lang w:val="en-GB"/>
        </w:rPr>
        <w:t>2</w:t>
      </w:r>
      <w:r w:rsidRPr="00465278">
        <w:rPr>
          <w:bCs/>
          <w:lang w:val="en-GB"/>
        </w:rPr>
        <w:t xml:space="preserve"> restored reef. N</w:t>
      </w:r>
      <w:r>
        <w:rPr>
          <w:bCs/>
          <w:lang w:val="en-GB"/>
        </w:rPr>
        <w:t>S</w:t>
      </w:r>
      <w:r w:rsidRPr="00465278">
        <w:rPr>
          <w:bCs/>
          <w:lang w:val="en-GB"/>
        </w:rPr>
        <w:t xml:space="preserve"> will be the key N</w:t>
      </w:r>
      <w:r>
        <w:rPr>
          <w:bCs/>
          <w:lang w:val="en-GB"/>
        </w:rPr>
        <w:t xml:space="preserve">IE. </w:t>
      </w:r>
      <w:r w:rsidRPr="00F3779A">
        <w:rPr>
          <w:b/>
          <w:bCs/>
          <w:lang w:val="en-GB"/>
        </w:rPr>
        <w:t>Seychelles National Parks Authority</w:t>
      </w:r>
      <w:r>
        <w:rPr>
          <w:b/>
          <w:bCs/>
          <w:lang w:val="en-GB"/>
        </w:rPr>
        <w:t xml:space="preserve"> (SNPA)</w:t>
      </w:r>
      <w:r>
        <w:rPr>
          <w:bCs/>
          <w:lang w:val="en-GB"/>
        </w:rPr>
        <w:t xml:space="preserve"> is responsible for the management of all state owned terrestrial and marine protected areas. SNPA wishes to restore reefs within MPAs and will partner with NS and receive training for its staff.</w:t>
      </w:r>
    </w:p>
    <w:p w14:paraId="5D4EBD11" w14:textId="77777777" w:rsidR="00B77F4F" w:rsidRDefault="00AA3EA7" w:rsidP="00204B13">
      <w:pPr>
        <w:pStyle w:val="Footer"/>
        <w:tabs>
          <w:tab w:val="clear" w:pos="4320"/>
          <w:tab w:val="clear" w:pos="8640"/>
        </w:tabs>
        <w:jc w:val="both"/>
      </w:pPr>
      <w:r>
        <w:rPr>
          <w:b/>
          <w:bCs/>
          <w:lang w:val="en-GB"/>
        </w:rPr>
        <w:t xml:space="preserve">MAURITIUS Coordinator: </w:t>
      </w:r>
      <w:r w:rsidRPr="00465278">
        <w:rPr>
          <w:b/>
          <w:bCs/>
          <w:lang w:val="en-GB"/>
        </w:rPr>
        <w:t>Min</w:t>
      </w:r>
      <w:r>
        <w:rPr>
          <w:b/>
          <w:bCs/>
          <w:lang w:val="en-GB"/>
        </w:rPr>
        <w:t>istry of Ocean Economy, Marine R</w:t>
      </w:r>
      <w:r w:rsidRPr="00465278">
        <w:rPr>
          <w:b/>
          <w:bCs/>
          <w:lang w:val="en-GB"/>
        </w:rPr>
        <w:t>esources, Fisheries, Shipping and Outer Island</w:t>
      </w:r>
      <w:r>
        <w:rPr>
          <w:b/>
          <w:bCs/>
          <w:lang w:val="en-GB"/>
        </w:rPr>
        <w:t xml:space="preserve"> (MOE)</w:t>
      </w:r>
      <w:r w:rsidRPr="00465278">
        <w:rPr>
          <w:b/>
          <w:bCs/>
          <w:lang w:val="en-GB"/>
        </w:rPr>
        <w:t xml:space="preserve"> Mauritius Oceanography Institute</w:t>
      </w:r>
      <w:r>
        <w:rPr>
          <w:b/>
          <w:bCs/>
          <w:lang w:val="en-GB"/>
        </w:rPr>
        <w:t xml:space="preserve"> (MOI) </w:t>
      </w:r>
      <w:r w:rsidRPr="002F2512">
        <w:rPr>
          <w:bCs/>
          <w:lang w:val="en-GB"/>
        </w:rPr>
        <w:t>established</w:t>
      </w:r>
      <w:r>
        <w:t xml:space="preserve"> in January 2000, operating under the MOE, the MOI’s mission is to </w:t>
      </w:r>
      <w:r w:rsidRPr="00782B2F">
        <w:t>develop and strengthen oceanographic research, using an integrated approach, to enhance understanding of ocean and coastal processes, for rational development of marine resources, within the maritime zone of the Republic of Mauritius.</w:t>
      </w:r>
      <w:r>
        <w:t xml:space="preserve"> The MOI has a team of dedicated scientists and technicians with wide-ranging expertise</w:t>
      </w:r>
      <w:r w:rsidRPr="00465278">
        <w:rPr>
          <w:lang w:val="en-GB"/>
        </w:rPr>
        <w:t xml:space="preserve"> </w:t>
      </w:r>
      <w:r>
        <w:rPr>
          <w:lang w:val="en-GB"/>
        </w:rPr>
        <w:t xml:space="preserve">including </w:t>
      </w:r>
      <w:r w:rsidRPr="00465278">
        <w:rPr>
          <w:lang w:val="en-GB"/>
        </w:rPr>
        <w:t>coral culture and reef rehabilitation</w:t>
      </w:r>
      <w:r>
        <w:rPr>
          <w:lang w:val="en-GB"/>
        </w:rPr>
        <w:t xml:space="preserve">. </w:t>
      </w:r>
      <w:r w:rsidRPr="00465278">
        <w:rPr>
          <w:b/>
          <w:bCs/>
          <w:lang w:val="en-GB"/>
        </w:rPr>
        <w:t>Albion Fisheries Research Centre</w:t>
      </w:r>
      <w:r>
        <w:rPr>
          <w:b/>
          <w:bCs/>
          <w:lang w:val="en-GB"/>
        </w:rPr>
        <w:t xml:space="preserve"> (AFRC) </w:t>
      </w:r>
      <w:r w:rsidRPr="002F2512">
        <w:rPr>
          <w:bCs/>
          <w:lang w:val="en-GB"/>
        </w:rPr>
        <w:t>e</w:t>
      </w:r>
      <w:r>
        <w:t xml:space="preserve">stablished in 1982 under the MOE, carries out applied research, development and management activities and is responsible for stock assessment of marine resources of the Republic of Mauritius and has been involved in coral farming. </w:t>
      </w:r>
      <w:r w:rsidRPr="00465278">
        <w:rPr>
          <w:b/>
        </w:rPr>
        <w:t>Rodrigues Regional Assembly</w:t>
      </w:r>
      <w:r>
        <w:rPr>
          <w:b/>
        </w:rPr>
        <w:t xml:space="preserve"> (RRA) </w:t>
      </w:r>
      <w:r>
        <w:t>e</w:t>
      </w:r>
      <w:r w:rsidRPr="00614E79">
        <w:t>stablished in 2001 under t</w:t>
      </w:r>
      <w:r>
        <w:t xml:space="preserve">he RRA Act (Act 39 of 2001), and operational since January 2002, the RRA's main function is the making of Regulations for matters falling within its purview and legislations. </w:t>
      </w:r>
      <w:r w:rsidRPr="00152856">
        <w:t xml:space="preserve">In 2009, the </w:t>
      </w:r>
      <w:r>
        <w:t>RRA,</w:t>
      </w:r>
      <w:r w:rsidRPr="00152856">
        <w:t xml:space="preserve"> under section 31 of the R</w:t>
      </w:r>
      <w:r>
        <w:t>RA Act</w:t>
      </w:r>
      <w:r w:rsidRPr="00152856">
        <w:t xml:space="preserve"> 2001 put forward regulations for delimitation of the South East Marine Protected Area (SEMPA)</w:t>
      </w:r>
      <w:r>
        <w:t>.</w:t>
      </w:r>
      <w:r w:rsidR="00367FE0">
        <w:t xml:space="preserve"> </w:t>
      </w:r>
      <w:r w:rsidR="00367FE0" w:rsidRPr="00367FE0">
        <w:t xml:space="preserve">The </w:t>
      </w:r>
      <w:r w:rsidR="00367FE0" w:rsidRPr="00367FE0">
        <w:rPr>
          <w:b/>
        </w:rPr>
        <w:t xml:space="preserve">UNDP GEF Small Grants </w:t>
      </w:r>
      <w:proofErr w:type="spellStart"/>
      <w:r w:rsidR="00367FE0" w:rsidRPr="00367FE0">
        <w:rPr>
          <w:b/>
        </w:rPr>
        <w:t>Programme</w:t>
      </w:r>
      <w:proofErr w:type="spellEnd"/>
      <w:r w:rsidR="00367FE0">
        <w:t xml:space="preserve"> in Mauritius</w:t>
      </w:r>
      <w:r w:rsidR="00367FE0" w:rsidRPr="00367FE0">
        <w:t xml:space="preserve"> has experience </w:t>
      </w:r>
      <w:r w:rsidR="00241B6E">
        <w:t>in</w:t>
      </w:r>
      <w:r w:rsidR="00367FE0" w:rsidRPr="00367FE0">
        <w:t xml:space="preserve"> projects which have developed alternative livelihood opportunities for communities to reduce pressure on biodiversity and increase coastal resilience. Small–scale projects with communities have seen the setting up of sea based coral nurseries for propagation afterwards in the lagoon as well as monitoring of survival and growth rates of cultured corals. SGP provides access to a ready mechanism for selection, delivery, oversight and monitoring of the community grants. The SGP </w:t>
      </w:r>
      <w:r w:rsidR="00367FE0">
        <w:t xml:space="preserve">Mauritius </w:t>
      </w:r>
      <w:r w:rsidR="00367FE0" w:rsidRPr="00367FE0">
        <w:t xml:space="preserve">will be tasked with working with community groups to implement coral restoration techniques and </w:t>
      </w:r>
      <w:proofErr w:type="spellStart"/>
      <w:r w:rsidR="00367FE0" w:rsidRPr="00367FE0">
        <w:t>programmes</w:t>
      </w:r>
      <w:proofErr w:type="spellEnd"/>
      <w:r w:rsidR="00367FE0" w:rsidRPr="00367FE0">
        <w:t>.</w:t>
      </w:r>
    </w:p>
    <w:p w14:paraId="081BC7DD" w14:textId="77777777" w:rsidR="004015AB" w:rsidRDefault="004015AB" w:rsidP="00204B13">
      <w:pPr>
        <w:pStyle w:val="Footer"/>
        <w:tabs>
          <w:tab w:val="clear" w:pos="4320"/>
          <w:tab w:val="clear" w:pos="8640"/>
        </w:tabs>
        <w:jc w:val="both"/>
      </w:pPr>
    </w:p>
    <w:p w14:paraId="2CCF236E" w14:textId="77777777" w:rsidR="004015AB" w:rsidRDefault="004015AB" w:rsidP="00204B13">
      <w:pPr>
        <w:pStyle w:val="Footer"/>
        <w:tabs>
          <w:tab w:val="clear" w:pos="4320"/>
          <w:tab w:val="clear" w:pos="8640"/>
        </w:tabs>
        <w:jc w:val="both"/>
      </w:pPr>
    </w:p>
    <w:p w14:paraId="218F0B01" w14:textId="77777777" w:rsidR="004015AB" w:rsidRDefault="004015AB" w:rsidP="00204B13">
      <w:pPr>
        <w:pStyle w:val="Footer"/>
        <w:tabs>
          <w:tab w:val="clear" w:pos="4320"/>
          <w:tab w:val="clear" w:pos="8640"/>
        </w:tabs>
        <w:jc w:val="both"/>
      </w:pPr>
    </w:p>
    <w:p w14:paraId="07A5E941" w14:textId="77777777" w:rsidR="004015AB" w:rsidRDefault="004015AB" w:rsidP="00204B13">
      <w:pPr>
        <w:pStyle w:val="Footer"/>
        <w:tabs>
          <w:tab w:val="clear" w:pos="4320"/>
          <w:tab w:val="clear" w:pos="8640"/>
        </w:tabs>
        <w:jc w:val="both"/>
      </w:pPr>
    </w:p>
    <w:p w14:paraId="02F20576" w14:textId="77777777" w:rsidR="004015AB" w:rsidRDefault="004015AB" w:rsidP="00204B13">
      <w:pPr>
        <w:pStyle w:val="Footer"/>
        <w:tabs>
          <w:tab w:val="clear" w:pos="4320"/>
          <w:tab w:val="clear" w:pos="8640"/>
        </w:tabs>
        <w:jc w:val="both"/>
      </w:pPr>
    </w:p>
    <w:p w14:paraId="19C81EBE" w14:textId="77777777" w:rsidR="004015AB" w:rsidRDefault="004015AB" w:rsidP="00204B13">
      <w:pPr>
        <w:pStyle w:val="Footer"/>
        <w:tabs>
          <w:tab w:val="clear" w:pos="4320"/>
          <w:tab w:val="clear" w:pos="8640"/>
        </w:tabs>
        <w:jc w:val="both"/>
      </w:pPr>
    </w:p>
    <w:p w14:paraId="2D500C36" w14:textId="77777777" w:rsidR="004015AB" w:rsidRDefault="004015AB" w:rsidP="00204B13">
      <w:pPr>
        <w:pStyle w:val="Footer"/>
        <w:tabs>
          <w:tab w:val="clear" w:pos="4320"/>
          <w:tab w:val="clear" w:pos="8640"/>
        </w:tabs>
        <w:jc w:val="both"/>
      </w:pPr>
    </w:p>
    <w:p w14:paraId="72F12C09" w14:textId="77777777" w:rsidR="004015AB" w:rsidRDefault="004015AB" w:rsidP="00204B13">
      <w:pPr>
        <w:pStyle w:val="Footer"/>
        <w:tabs>
          <w:tab w:val="clear" w:pos="4320"/>
          <w:tab w:val="clear" w:pos="8640"/>
        </w:tabs>
        <w:jc w:val="both"/>
      </w:pPr>
    </w:p>
    <w:p w14:paraId="29334CDB" w14:textId="77777777" w:rsidR="004015AB" w:rsidRDefault="004015AB" w:rsidP="00204B13">
      <w:pPr>
        <w:pStyle w:val="Footer"/>
        <w:tabs>
          <w:tab w:val="clear" w:pos="4320"/>
          <w:tab w:val="clear" w:pos="8640"/>
        </w:tabs>
        <w:jc w:val="both"/>
      </w:pPr>
    </w:p>
    <w:p w14:paraId="30184381" w14:textId="77777777" w:rsidR="004015AB" w:rsidRDefault="004015AB" w:rsidP="00204B13">
      <w:pPr>
        <w:pStyle w:val="Footer"/>
        <w:tabs>
          <w:tab w:val="clear" w:pos="4320"/>
          <w:tab w:val="clear" w:pos="8640"/>
        </w:tabs>
        <w:jc w:val="both"/>
      </w:pPr>
    </w:p>
    <w:p w14:paraId="2DE26C74" w14:textId="77777777" w:rsidR="004015AB" w:rsidRDefault="004015AB" w:rsidP="00204B13">
      <w:pPr>
        <w:pStyle w:val="Footer"/>
        <w:tabs>
          <w:tab w:val="clear" w:pos="4320"/>
          <w:tab w:val="clear" w:pos="8640"/>
        </w:tabs>
        <w:jc w:val="both"/>
      </w:pPr>
    </w:p>
    <w:p w14:paraId="626767A5" w14:textId="77777777" w:rsidR="004015AB" w:rsidRDefault="004015AB" w:rsidP="00204B13">
      <w:pPr>
        <w:pStyle w:val="Footer"/>
        <w:tabs>
          <w:tab w:val="clear" w:pos="4320"/>
          <w:tab w:val="clear" w:pos="8640"/>
        </w:tabs>
        <w:jc w:val="both"/>
      </w:pPr>
    </w:p>
    <w:p w14:paraId="3400060D" w14:textId="77777777" w:rsidR="004015AB" w:rsidRDefault="004015AB" w:rsidP="00204B13">
      <w:pPr>
        <w:pStyle w:val="Footer"/>
        <w:tabs>
          <w:tab w:val="clear" w:pos="4320"/>
          <w:tab w:val="clear" w:pos="8640"/>
        </w:tabs>
        <w:jc w:val="both"/>
      </w:pPr>
    </w:p>
    <w:p w14:paraId="70D35F4C" w14:textId="77777777" w:rsidR="004015AB" w:rsidRPr="00367FE0" w:rsidRDefault="004015AB" w:rsidP="00204B13">
      <w:pPr>
        <w:pStyle w:val="Footer"/>
        <w:tabs>
          <w:tab w:val="clear" w:pos="4320"/>
          <w:tab w:val="clear" w:pos="8640"/>
        </w:tabs>
        <w:jc w:val="both"/>
      </w:pPr>
    </w:p>
    <w:p w14:paraId="30B82D70" w14:textId="77777777" w:rsidR="00367FE0" w:rsidRDefault="00367FE0" w:rsidP="00204B13">
      <w:pPr>
        <w:pStyle w:val="Footer"/>
        <w:tabs>
          <w:tab w:val="clear" w:pos="4320"/>
          <w:tab w:val="clear" w:pos="8640"/>
        </w:tabs>
        <w:jc w:val="both"/>
      </w:pPr>
    </w:p>
    <w:p w14:paraId="24B3E99F" w14:textId="77777777" w:rsidR="0062178E" w:rsidRPr="00A61D5F" w:rsidRDefault="00282AB6" w:rsidP="00204B13">
      <w:pPr>
        <w:pStyle w:val="Footer"/>
        <w:tabs>
          <w:tab w:val="clear" w:pos="4320"/>
          <w:tab w:val="clear" w:pos="8640"/>
        </w:tabs>
        <w:jc w:val="both"/>
        <w:rPr>
          <w:rFonts w:cs="Arial"/>
          <w:b/>
          <w:caps/>
          <w:lang w:val="en-GB"/>
        </w:rPr>
      </w:pPr>
      <w:r>
        <w:rPr>
          <w:rFonts w:cs="Arial"/>
          <w:b/>
          <w:caps/>
          <w:noProof/>
          <w:lang w:bidi="th-TH"/>
        </w:rPr>
        <w:lastRenderedPageBreak/>
        <mc:AlternateContent>
          <mc:Choice Requires="wps">
            <w:drawing>
              <wp:anchor distT="0" distB="0" distL="114300" distR="114300" simplePos="0" relativeHeight="251670528" behindDoc="1" locked="0" layoutInCell="1" allowOverlap="1" wp14:anchorId="6D9F65AB" wp14:editId="170C37DA">
                <wp:simplePos x="0" y="0"/>
                <wp:positionH relativeFrom="column">
                  <wp:posOffset>-1061085</wp:posOffset>
                </wp:positionH>
                <wp:positionV relativeFrom="paragraph">
                  <wp:posOffset>-27940</wp:posOffset>
                </wp:positionV>
                <wp:extent cx="7962265" cy="459105"/>
                <wp:effectExtent l="0" t="0" r="0" b="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265" cy="459105"/>
                        </a:xfrm>
                        <a:prstGeom prst="roundRect">
                          <a:avLst>
                            <a:gd name="adj" fmla="val 16667"/>
                          </a:avLst>
                        </a:prstGeom>
                        <a:solidFill>
                          <a:srgbClr val="FCAF17"/>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E4C27E" id="Rounded Rectangle 9" o:spid="_x0000_s1026" style="position:absolute;margin-left:-83.55pt;margin-top:-2.2pt;width:626.95pt;height:36.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" fillcolor="#fcaf17" stroked="f"/>
            </w:pict>
          </mc:Fallback>
        </mc:AlternateContent>
      </w:r>
      <w:r w:rsidR="0062178E" w:rsidRPr="00A61D5F">
        <w:rPr>
          <w:rFonts w:cs="Arial"/>
          <w:b/>
          <w:caps/>
          <w:lang w:val="en-GB"/>
        </w:rPr>
        <w:t>part iV: endorsement by governments and certification by the Implementing Entity</w:t>
      </w:r>
    </w:p>
    <w:p w14:paraId="25163AA0" w14:textId="77777777" w:rsidR="0062178E" w:rsidRPr="00A61D5F" w:rsidRDefault="0062178E" w:rsidP="0062178E">
      <w:pPr>
        <w:rPr>
          <w:rFonts w:cs="Arial"/>
          <w:b/>
          <w:smallCaps/>
          <w:lang w:val="en-GB"/>
        </w:rPr>
      </w:pPr>
    </w:p>
    <w:p w14:paraId="60D3D900" w14:textId="77777777" w:rsidR="0062178E" w:rsidRPr="004B494A" w:rsidRDefault="0062178E" w:rsidP="0062178E">
      <w:pPr>
        <w:numPr>
          <w:ilvl w:val="0"/>
          <w:numId w:val="3"/>
        </w:numPr>
        <w:rPr>
          <w:rFonts w:cs="Arial"/>
          <w:b/>
          <w:szCs w:val="22"/>
          <w:lang w:val="en-GB"/>
        </w:rPr>
      </w:pPr>
      <w:r w:rsidRPr="00A61D5F">
        <w:rPr>
          <w:rFonts w:cs="Arial"/>
          <w:b/>
          <w:bCs/>
          <w:szCs w:val="22"/>
          <w:lang w:val="en-GB"/>
        </w:rPr>
        <w:t>Record of endorsement on behalf of the government</w:t>
      </w:r>
      <w:r w:rsidRPr="00A61D5F">
        <w:rPr>
          <w:rStyle w:val="FootnoteReference"/>
          <w:rFonts w:cs="Arial"/>
          <w:b/>
          <w:bCs/>
          <w:smallCaps/>
          <w:szCs w:val="22"/>
          <w:lang w:val="en-GB"/>
        </w:rPr>
        <w:footnoteReference w:id="9"/>
      </w:r>
      <w:r w:rsidRPr="00A61D5F">
        <w:rPr>
          <w:rFonts w:cs="Arial"/>
          <w:b/>
          <w:bCs/>
          <w:smallCaps/>
          <w:szCs w:val="22"/>
          <w:lang w:val="en-GB"/>
        </w:rPr>
        <w:tab/>
      </w:r>
      <w:r w:rsidRPr="004B494A">
        <w:rPr>
          <w:rFonts w:cs="Arial"/>
          <w:i/>
          <w:szCs w:val="22"/>
          <w:lang w:val="en-GB"/>
        </w:rPr>
        <w:t>The endorsement letters should be attached as annexe</w:t>
      </w:r>
      <w:r w:rsidR="00A97166" w:rsidRPr="004B494A">
        <w:rPr>
          <w:rFonts w:cs="Arial"/>
          <w:i/>
          <w:szCs w:val="22"/>
          <w:lang w:val="en-GB"/>
        </w:rPr>
        <w:t>s to the project/programme propo</w:t>
      </w:r>
      <w:r w:rsidRPr="004B494A">
        <w:rPr>
          <w:rFonts w:cs="Arial"/>
          <w:i/>
          <w:szCs w:val="22"/>
          <w:lang w:val="en-GB"/>
        </w:rPr>
        <w:t xml:space="preserve">sal.  </w:t>
      </w:r>
    </w:p>
    <w:p w14:paraId="3A38BCC7" w14:textId="77777777" w:rsidR="0062178E" w:rsidRPr="00A61D5F" w:rsidRDefault="0062178E" w:rsidP="0062178E">
      <w:pPr>
        <w:rPr>
          <w:rFonts w:cs="Arial"/>
          <w:b/>
          <w:bCs/>
          <w:smallCaps/>
          <w:szCs w:val="22"/>
          <w:lang w:val="en-G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2"/>
        <w:gridCol w:w="4786"/>
      </w:tblGrid>
      <w:tr w:rsidR="0062178E" w:rsidRPr="00A61D5F" w14:paraId="5687E383" w14:textId="77777777" w:rsidTr="005749E1">
        <w:trPr>
          <w:trHeight w:val="629"/>
        </w:trPr>
        <w:tc>
          <w:tcPr>
            <w:tcW w:w="4322" w:type="dxa"/>
          </w:tcPr>
          <w:p w14:paraId="2DAEE7B9" w14:textId="77777777" w:rsidR="0062178E" w:rsidRPr="00A61D5F" w:rsidRDefault="00F65E9A" w:rsidP="005749E1">
            <w:pPr>
              <w:rPr>
                <w:rFonts w:cs="Arial"/>
                <w:lang w:val="en-GB"/>
              </w:rPr>
            </w:pPr>
            <w:r>
              <w:rPr>
                <w:rFonts w:cs="Arial"/>
                <w:i/>
                <w:iCs/>
                <w:szCs w:val="22"/>
                <w:lang w:val="en-GB"/>
              </w:rPr>
              <w:fldChar w:fldCharType="begin">
                <w:ffData>
                  <w:name w:val="Text30"/>
                  <w:enabled/>
                  <w:calcOnExit w:val="0"/>
                  <w:helpText w:type="text" w:val="Endorsements are required from the Operational or Political Focal Point in each country where activities would take place. Copy of the endorsement letter should be part of the submission.&#10;Add row(s) for additional country endorsements."/>
                  <w:statusText w:type="text" w:val="Provide the name of the Operational or Political Focal Point endorsing the Project document. Copy of the letter should be part of the subm"/>
                  <w:textInput>
                    <w:default w:val="Mr R Chellapermal, Deputy Financial Secretary, Alternate Designated Authority, Ministry of Finance and Economic Development"/>
                  </w:textInput>
                </w:ffData>
              </w:fldChar>
            </w:r>
            <w:bookmarkStart w:id="1" w:name="Text30"/>
            <w:r>
              <w:rPr>
                <w:rFonts w:cs="Arial"/>
                <w:i/>
                <w:iCs/>
                <w:szCs w:val="22"/>
                <w:lang w:val="en-GB"/>
              </w:rPr>
              <w:instrText xml:space="preserve"> FORMTEXT </w:instrText>
            </w:r>
            <w:r>
              <w:rPr>
                <w:rFonts w:cs="Arial"/>
                <w:i/>
                <w:iCs/>
                <w:szCs w:val="22"/>
                <w:lang w:val="en-GB"/>
              </w:rPr>
            </w:r>
            <w:r>
              <w:rPr>
                <w:rFonts w:cs="Arial"/>
                <w:i/>
                <w:iCs/>
                <w:szCs w:val="22"/>
                <w:lang w:val="en-GB"/>
              </w:rPr>
              <w:fldChar w:fldCharType="separate"/>
            </w:r>
            <w:r>
              <w:rPr>
                <w:rFonts w:cs="Arial"/>
                <w:i/>
                <w:iCs/>
                <w:noProof/>
                <w:szCs w:val="22"/>
                <w:lang w:val="en-GB"/>
              </w:rPr>
              <w:t>Mr R Chellapermal, Deputy Financial Secretary, Alternate Designated Authority, Ministry of Finance and Economic Development</w:t>
            </w:r>
            <w:r>
              <w:rPr>
                <w:rFonts w:cs="Arial"/>
                <w:i/>
                <w:iCs/>
                <w:szCs w:val="22"/>
                <w:lang w:val="en-GB"/>
              </w:rPr>
              <w:fldChar w:fldCharType="end"/>
            </w:r>
            <w:bookmarkEnd w:id="1"/>
          </w:p>
        </w:tc>
        <w:tc>
          <w:tcPr>
            <w:tcW w:w="4786" w:type="dxa"/>
          </w:tcPr>
          <w:p w14:paraId="29FC7E59" w14:textId="77777777" w:rsidR="0062178E" w:rsidRPr="00A61D5F" w:rsidRDefault="0062178E" w:rsidP="00E53530">
            <w:pPr>
              <w:rPr>
                <w:rFonts w:cs="Arial"/>
                <w:lang w:val="en-GB"/>
              </w:rPr>
            </w:pPr>
            <w:r w:rsidRPr="00A61D5F">
              <w:rPr>
                <w:rFonts w:cs="Arial"/>
                <w:szCs w:val="22"/>
                <w:lang w:val="en-GB"/>
              </w:rPr>
              <w:t>Date</w:t>
            </w:r>
            <w:r w:rsidRPr="00A61D5F">
              <w:rPr>
                <w:rFonts w:cs="Arial"/>
                <w:i/>
                <w:iCs/>
                <w:szCs w:val="22"/>
                <w:lang w:val="en-GB"/>
              </w:rPr>
              <w:t xml:space="preserve">: </w:t>
            </w:r>
            <w:r w:rsidR="00E53530">
              <w:rPr>
                <w:rFonts w:cs="Arial"/>
                <w:i/>
                <w:iCs/>
                <w:szCs w:val="22"/>
                <w:lang w:val="en-GB"/>
              </w:rPr>
              <w:fldChar w:fldCharType="begin">
                <w:ffData>
                  <w:name w:val="Text31"/>
                  <w:enabled/>
                  <w:calcOnExit w:val="0"/>
                  <w:helpText w:type="text" w:val="Date of endorsement by the Operational or Political Focal Point."/>
                  <w:textInput>
                    <w:default w:val="08/03/2015"/>
                  </w:textInput>
                </w:ffData>
              </w:fldChar>
            </w:r>
            <w:bookmarkStart w:id="2" w:name="Text31"/>
            <w:r w:rsidR="00E53530">
              <w:rPr>
                <w:rFonts w:cs="Arial"/>
                <w:i/>
                <w:iCs/>
                <w:szCs w:val="22"/>
                <w:lang w:val="en-GB"/>
              </w:rPr>
              <w:instrText xml:space="preserve"> FORMTEXT </w:instrText>
            </w:r>
            <w:r w:rsidR="00E53530">
              <w:rPr>
                <w:rFonts w:cs="Arial"/>
                <w:i/>
                <w:iCs/>
                <w:szCs w:val="22"/>
                <w:lang w:val="en-GB"/>
              </w:rPr>
            </w:r>
            <w:r w:rsidR="00E53530">
              <w:rPr>
                <w:rFonts w:cs="Arial"/>
                <w:i/>
                <w:iCs/>
                <w:szCs w:val="22"/>
                <w:lang w:val="en-GB"/>
              </w:rPr>
              <w:fldChar w:fldCharType="separate"/>
            </w:r>
            <w:r w:rsidR="00E53530">
              <w:rPr>
                <w:rFonts w:cs="Arial"/>
                <w:i/>
                <w:iCs/>
                <w:noProof/>
                <w:szCs w:val="22"/>
                <w:lang w:val="en-GB"/>
              </w:rPr>
              <w:t>08/03/2015</w:t>
            </w:r>
            <w:r w:rsidR="00E53530">
              <w:rPr>
                <w:rFonts w:cs="Arial"/>
                <w:i/>
                <w:iCs/>
                <w:szCs w:val="22"/>
                <w:lang w:val="en-GB"/>
              </w:rPr>
              <w:fldChar w:fldCharType="end"/>
            </w:r>
            <w:bookmarkEnd w:id="2"/>
          </w:p>
        </w:tc>
      </w:tr>
      <w:tr w:rsidR="0062178E" w:rsidRPr="00A61D5F" w14:paraId="003167FA" w14:textId="77777777" w:rsidTr="005749E1">
        <w:trPr>
          <w:trHeight w:val="629"/>
        </w:trPr>
        <w:tc>
          <w:tcPr>
            <w:tcW w:w="4322" w:type="dxa"/>
          </w:tcPr>
          <w:p w14:paraId="363007DC" w14:textId="77777777" w:rsidR="0062178E" w:rsidRPr="00A61D5F" w:rsidRDefault="00E53530" w:rsidP="005749E1">
            <w:pPr>
              <w:rPr>
                <w:rFonts w:cs="Arial"/>
                <w:lang w:val="en-GB"/>
              </w:rPr>
            </w:pPr>
            <w:r>
              <w:rPr>
                <w:rFonts w:cs="Arial"/>
                <w:i/>
                <w:iCs/>
                <w:szCs w:val="22"/>
                <w:lang w:val="en-GB"/>
              </w:rPr>
              <w:fldChar w:fldCharType="begin">
                <w:ffData>
                  <w:name w:val=""/>
                  <w:enabled/>
                  <w:calcOnExit w:val="0"/>
                  <w:helpText w:type="text" w:val="Endorsements are required from the Operational or Political Focal Point in each country where activities would take place. Copy of the endorsement letter should be part of the submission.&#10;Add row(s) for additional country endorsements."/>
                  <w:statusText w:type="text" w:val="Provide the name of the Operational or Political Focal Point endorsing the Project document. Copy of the letter should be part of the subm"/>
                  <w:textInput>
                    <w:default w:val="Mr Wills Agricole, Principal Secretary, Designated Authority, Ministry of Environment, Energy and Climate Change"/>
                  </w:textInput>
                </w:ffData>
              </w:fldChar>
            </w:r>
            <w:r>
              <w:rPr>
                <w:rFonts w:cs="Arial"/>
                <w:i/>
                <w:iCs/>
                <w:szCs w:val="22"/>
                <w:lang w:val="en-GB"/>
              </w:rPr>
              <w:instrText xml:space="preserve"> FORMTEXT </w:instrText>
            </w:r>
            <w:r>
              <w:rPr>
                <w:rFonts w:cs="Arial"/>
                <w:i/>
                <w:iCs/>
                <w:szCs w:val="22"/>
                <w:lang w:val="en-GB"/>
              </w:rPr>
            </w:r>
            <w:r>
              <w:rPr>
                <w:rFonts w:cs="Arial"/>
                <w:i/>
                <w:iCs/>
                <w:szCs w:val="22"/>
                <w:lang w:val="en-GB"/>
              </w:rPr>
              <w:fldChar w:fldCharType="separate"/>
            </w:r>
            <w:r>
              <w:rPr>
                <w:rFonts w:cs="Arial"/>
                <w:i/>
                <w:iCs/>
                <w:noProof/>
                <w:szCs w:val="22"/>
                <w:lang w:val="en-GB"/>
              </w:rPr>
              <w:t>Mr Wills Agricole, Principal Secretary, Designated Authority, Ministry of Environment, Energy and Climate Change</w:t>
            </w:r>
            <w:r>
              <w:rPr>
                <w:rFonts w:cs="Arial"/>
                <w:i/>
                <w:iCs/>
                <w:szCs w:val="22"/>
                <w:lang w:val="en-GB"/>
              </w:rPr>
              <w:fldChar w:fldCharType="end"/>
            </w:r>
          </w:p>
        </w:tc>
        <w:tc>
          <w:tcPr>
            <w:tcW w:w="4786" w:type="dxa"/>
          </w:tcPr>
          <w:p w14:paraId="6BAA52A5" w14:textId="77777777" w:rsidR="0062178E" w:rsidRPr="00A61D5F" w:rsidRDefault="0062178E" w:rsidP="00E53530">
            <w:pPr>
              <w:rPr>
                <w:rFonts w:cs="Arial"/>
                <w:lang w:val="en-GB"/>
              </w:rPr>
            </w:pPr>
            <w:r w:rsidRPr="00A61D5F">
              <w:rPr>
                <w:rFonts w:cs="Arial"/>
                <w:szCs w:val="22"/>
                <w:lang w:val="en-GB"/>
              </w:rPr>
              <w:t>Date</w:t>
            </w:r>
            <w:r w:rsidRPr="00A61D5F">
              <w:rPr>
                <w:rFonts w:cs="Arial"/>
                <w:i/>
                <w:iCs/>
                <w:szCs w:val="22"/>
                <w:lang w:val="en-GB"/>
              </w:rPr>
              <w:t xml:space="preserve">: </w:t>
            </w:r>
            <w:r w:rsidR="00E53530">
              <w:rPr>
                <w:rFonts w:cs="Arial"/>
                <w:i/>
                <w:iCs/>
                <w:szCs w:val="22"/>
                <w:lang w:val="en-GB"/>
              </w:rPr>
              <w:fldChar w:fldCharType="begin">
                <w:ffData>
                  <w:name w:val=""/>
                  <w:enabled/>
                  <w:calcOnExit w:val="0"/>
                  <w:helpText w:type="text" w:val="Date of endorsement by the Operational or Political Focal Point."/>
                  <w:textInput>
                    <w:default w:val="07/31/2015"/>
                  </w:textInput>
                </w:ffData>
              </w:fldChar>
            </w:r>
            <w:r w:rsidR="00E53530">
              <w:rPr>
                <w:rFonts w:cs="Arial"/>
                <w:i/>
                <w:iCs/>
                <w:szCs w:val="22"/>
                <w:lang w:val="en-GB"/>
              </w:rPr>
              <w:instrText xml:space="preserve"> FORMTEXT </w:instrText>
            </w:r>
            <w:r w:rsidR="00E53530">
              <w:rPr>
                <w:rFonts w:cs="Arial"/>
                <w:i/>
                <w:iCs/>
                <w:szCs w:val="22"/>
                <w:lang w:val="en-GB"/>
              </w:rPr>
            </w:r>
            <w:r w:rsidR="00E53530">
              <w:rPr>
                <w:rFonts w:cs="Arial"/>
                <w:i/>
                <w:iCs/>
                <w:szCs w:val="22"/>
                <w:lang w:val="en-GB"/>
              </w:rPr>
              <w:fldChar w:fldCharType="separate"/>
            </w:r>
            <w:r w:rsidR="00E53530">
              <w:rPr>
                <w:rFonts w:cs="Arial"/>
                <w:i/>
                <w:iCs/>
                <w:noProof/>
                <w:szCs w:val="22"/>
                <w:lang w:val="en-GB"/>
              </w:rPr>
              <w:t>07/31/2015</w:t>
            </w:r>
            <w:r w:rsidR="00E53530">
              <w:rPr>
                <w:rFonts w:cs="Arial"/>
                <w:i/>
                <w:iCs/>
                <w:szCs w:val="22"/>
                <w:lang w:val="en-GB"/>
              </w:rPr>
              <w:fldChar w:fldCharType="end"/>
            </w:r>
          </w:p>
        </w:tc>
      </w:tr>
    </w:tbl>
    <w:p w14:paraId="0D438586" w14:textId="77777777" w:rsidR="0062178E" w:rsidRPr="00A61D5F" w:rsidRDefault="0062178E" w:rsidP="0062178E">
      <w:pPr>
        <w:rPr>
          <w:rFonts w:cs="Arial"/>
          <w:szCs w:val="22"/>
          <w:lang w:val="en-GB"/>
        </w:rPr>
      </w:pPr>
      <w:r w:rsidRPr="00A61D5F">
        <w:rPr>
          <w:rFonts w:cs="Arial"/>
          <w:szCs w:val="22"/>
          <w:lang w:val="en-GB"/>
        </w:rPr>
        <w:t xml:space="preserve">      </w:t>
      </w:r>
    </w:p>
    <w:p w14:paraId="72661B53" w14:textId="77777777" w:rsidR="0062178E" w:rsidRPr="00A61D5F" w:rsidRDefault="0062178E" w:rsidP="0062178E">
      <w:pPr>
        <w:spacing w:after="80"/>
        <w:rPr>
          <w:rFonts w:cs="Arial"/>
          <w:b/>
          <w:smallCaps/>
          <w:szCs w:val="22"/>
          <w:lang w:val="en-GB"/>
        </w:rPr>
      </w:pPr>
      <w:r w:rsidRPr="00A61D5F">
        <w:rPr>
          <w:rFonts w:cs="Arial"/>
          <w:b/>
          <w:smallCaps/>
          <w:szCs w:val="22"/>
          <w:lang w:val="en-GB"/>
        </w:rPr>
        <w:t xml:space="preserve">B.   </w:t>
      </w:r>
      <w:r w:rsidRPr="00A61D5F">
        <w:rPr>
          <w:rFonts w:cs="Arial"/>
          <w:b/>
          <w:bCs/>
          <w:szCs w:val="22"/>
          <w:lang w:val="en-GB"/>
        </w:rPr>
        <w:t>Implementing Entity certification</w:t>
      </w:r>
      <w:r w:rsidRPr="00A61D5F">
        <w:rPr>
          <w:rFonts w:cs="Arial"/>
          <w:szCs w:val="22"/>
          <w:lang w:val="en-GB"/>
        </w:rPr>
        <w:tab/>
      </w:r>
      <w:r w:rsidRPr="00A61D5F">
        <w:rPr>
          <w:rFonts w:cs="Arial"/>
          <w:i/>
          <w:szCs w:val="22"/>
          <w:lang w:val="en-GB"/>
        </w:rPr>
        <w:tab/>
      </w:r>
      <w:r w:rsidRPr="00A61D5F">
        <w:rPr>
          <w:rFonts w:cs="Arial"/>
          <w:szCs w:val="22"/>
          <w:lang w:val="en-GB"/>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4"/>
        <w:gridCol w:w="4784"/>
      </w:tblGrid>
      <w:tr w:rsidR="0062178E" w:rsidRPr="00A61D5F" w14:paraId="1362D430" w14:textId="77777777" w:rsidTr="005749E1">
        <w:trPr>
          <w:cantSplit/>
        </w:trPr>
        <w:tc>
          <w:tcPr>
            <w:tcW w:w="9108" w:type="dxa"/>
            <w:gridSpan w:val="2"/>
          </w:tcPr>
          <w:p w14:paraId="52334174" w14:textId="77777777" w:rsidR="0062178E" w:rsidRPr="00A61D5F" w:rsidRDefault="0062178E" w:rsidP="00367FE0">
            <w:pPr>
              <w:rPr>
                <w:rFonts w:cs="Arial"/>
                <w:lang w:val="en-GB"/>
              </w:rPr>
            </w:pPr>
            <w:r w:rsidRPr="00A61D5F">
              <w:rPr>
                <w:rFonts w:cs="Arial"/>
                <w:szCs w:val="22"/>
                <w:lang w:val="en-GB"/>
              </w:rPr>
              <w:t xml:space="preserve">I certify that this proposal has been prepared in accordance with guidelines provided by the Adaptation Fund Board, and prevailing National Development and Adaptation Plans </w:t>
            </w:r>
            <w:r w:rsidR="00367FE0">
              <w:rPr>
                <w:rFonts w:cs="Arial"/>
                <w:szCs w:val="22"/>
                <w:highlight w:val="lightGray"/>
                <w:lang w:val="en-GB"/>
              </w:rPr>
              <w:t>(National Climate Change Adaptation Framework)</w:t>
            </w:r>
            <w:r w:rsidRPr="00A61D5F">
              <w:rPr>
                <w:rFonts w:cs="Arial"/>
                <w:szCs w:val="22"/>
                <w:lang w:val="en-GB"/>
              </w:rPr>
              <w:t xml:space="preserve">) and subject to the approval by the Adaptation Fund Board, </w:t>
            </w:r>
            <w:r w:rsidRPr="00A61D5F">
              <w:rPr>
                <w:rFonts w:cs="Arial"/>
                <w:szCs w:val="22"/>
                <w:u w:val="single"/>
                <w:lang w:val="en-GB"/>
              </w:rPr>
              <w:t>commit to implementing the project/programme in compliance with the Environmental and Social Policy of the Adaptation Fund</w:t>
            </w:r>
            <w:r w:rsidRPr="00A61D5F">
              <w:rPr>
                <w:rFonts w:cs="Arial"/>
                <w:szCs w:val="22"/>
                <w:lang w:val="en-GB"/>
              </w:rPr>
              <w:t xml:space="preserve"> and on the understanding that the Implementing Entity will be fully (legally and financially) responsible for the implementation of this project/programme. </w:t>
            </w:r>
          </w:p>
        </w:tc>
      </w:tr>
      <w:tr w:rsidR="0062178E" w:rsidRPr="00A61D5F" w14:paraId="12F4FA93" w14:textId="77777777" w:rsidTr="005749E1">
        <w:trPr>
          <w:trHeight w:val="764"/>
        </w:trPr>
        <w:tc>
          <w:tcPr>
            <w:tcW w:w="9108" w:type="dxa"/>
            <w:gridSpan w:val="2"/>
          </w:tcPr>
          <w:p w14:paraId="2D6BFB04" w14:textId="5CD73E74" w:rsidR="004015AB" w:rsidRDefault="004015AB" w:rsidP="005749E1">
            <w:pPr>
              <w:rPr>
                <w:rFonts w:cs="Arial"/>
                <w:szCs w:val="22"/>
                <w:lang w:val="en-GB"/>
              </w:rPr>
            </w:pPr>
            <w:r>
              <w:rPr>
                <w:rFonts w:cs="Arial"/>
                <w:noProof/>
                <w:szCs w:val="22"/>
                <w:lang w:bidi="th-TH"/>
              </w:rPr>
              <w:drawing>
                <wp:anchor distT="0" distB="0" distL="114300" distR="114300" simplePos="0" relativeHeight="251659264" behindDoc="0" locked="0" layoutInCell="1" allowOverlap="1" wp14:anchorId="342CA5A4" wp14:editId="739BDD80">
                  <wp:simplePos x="0" y="0"/>
                  <wp:positionH relativeFrom="column">
                    <wp:posOffset>-11430</wp:posOffset>
                  </wp:positionH>
                  <wp:positionV relativeFrom="paragraph">
                    <wp:posOffset>146685</wp:posOffset>
                  </wp:positionV>
                  <wp:extent cx="1562100" cy="715798"/>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riana e-signature.JPG"/>
                          <pic:cNvPicPr/>
                        </pic:nvPicPr>
                        <pic:blipFill>
                          <a:blip r:embed="rId9">
                            <a:extLst>
                              <a:ext uri="{28A0092B-C50C-407E-A947-70E740481C1C}">
                                <a14:useLocalDpi xmlns:a14="http://schemas.microsoft.com/office/drawing/2010/main" val="0"/>
                              </a:ext>
                            </a:extLst>
                          </a:blip>
                          <a:stretch>
                            <a:fillRect/>
                          </a:stretch>
                        </pic:blipFill>
                        <pic:spPr>
                          <a:xfrm>
                            <a:off x="0" y="0"/>
                            <a:ext cx="1562100" cy="715798"/>
                          </a:xfrm>
                          <a:prstGeom prst="rect">
                            <a:avLst/>
                          </a:prstGeom>
                        </pic:spPr>
                      </pic:pic>
                    </a:graphicData>
                  </a:graphic>
                  <wp14:sizeRelH relativeFrom="page">
                    <wp14:pctWidth>0</wp14:pctWidth>
                  </wp14:sizeRelH>
                  <wp14:sizeRelV relativeFrom="page">
                    <wp14:pctHeight>0</wp14:pctHeight>
                  </wp14:sizeRelV>
                </wp:anchor>
              </w:drawing>
            </w:r>
          </w:p>
          <w:p w14:paraId="2289A464" w14:textId="6C964B64" w:rsidR="004015AB" w:rsidRDefault="004015AB" w:rsidP="005749E1">
            <w:pPr>
              <w:rPr>
                <w:rFonts w:cs="Arial"/>
                <w:szCs w:val="22"/>
                <w:lang w:val="en-GB"/>
              </w:rPr>
            </w:pPr>
          </w:p>
          <w:p w14:paraId="2DD1C4BE" w14:textId="317A5212" w:rsidR="004015AB" w:rsidRPr="004015AB" w:rsidRDefault="004015AB" w:rsidP="005749E1">
            <w:pPr>
              <w:rPr>
                <w:rFonts w:cs="Arial"/>
                <w:szCs w:val="22"/>
                <w:lang w:val="en-GB"/>
              </w:rPr>
            </w:pPr>
          </w:p>
          <w:p w14:paraId="1247FB15" w14:textId="77777777" w:rsidR="004015AB" w:rsidRDefault="004015AB" w:rsidP="005749E1">
            <w:pPr>
              <w:rPr>
                <w:rFonts w:cs="Arial"/>
                <w:b/>
                <w:bCs/>
                <w:szCs w:val="22"/>
                <w:lang w:val="en-GB"/>
              </w:rPr>
            </w:pPr>
          </w:p>
          <w:p w14:paraId="6E781DE8" w14:textId="77777777" w:rsidR="004015AB" w:rsidRDefault="004015AB" w:rsidP="005749E1">
            <w:pPr>
              <w:rPr>
                <w:rFonts w:cs="Arial"/>
                <w:b/>
                <w:bCs/>
                <w:szCs w:val="22"/>
                <w:lang w:val="en-GB"/>
              </w:rPr>
            </w:pPr>
          </w:p>
          <w:p w14:paraId="11203FDA" w14:textId="77777777" w:rsidR="004015AB" w:rsidRDefault="004015AB" w:rsidP="005749E1">
            <w:pPr>
              <w:rPr>
                <w:rFonts w:cs="Arial"/>
                <w:b/>
                <w:bCs/>
                <w:szCs w:val="22"/>
                <w:lang w:val="en-GB"/>
              </w:rPr>
            </w:pPr>
          </w:p>
          <w:p w14:paraId="59FD1EDF" w14:textId="77777777" w:rsidR="0062178E" w:rsidRPr="004015AB" w:rsidRDefault="00395B18" w:rsidP="005749E1">
            <w:pPr>
              <w:rPr>
                <w:rFonts w:cs="Arial"/>
                <w:b/>
                <w:bCs/>
                <w:szCs w:val="22"/>
                <w:lang w:val="en-GB"/>
              </w:rPr>
            </w:pPr>
            <w:r w:rsidRPr="004015AB">
              <w:rPr>
                <w:rFonts w:cs="Arial"/>
                <w:b/>
                <w:bCs/>
                <w:szCs w:val="22"/>
                <w:lang w:val="en-GB"/>
              </w:rPr>
              <w:t xml:space="preserve">Adriana Dinu </w:t>
            </w:r>
          </w:p>
          <w:p w14:paraId="5E9633EB" w14:textId="63758942" w:rsidR="00395B18" w:rsidRPr="004015AB" w:rsidRDefault="00395B18" w:rsidP="005749E1">
            <w:pPr>
              <w:rPr>
                <w:rFonts w:cs="Arial"/>
                <w:szCs w:val="22"/>
                <w:lang w:val="en-GB"/>
              </w:rPr>
            </w:pPr>
            <w:r w:rsidRPr="004015AB">
              <w:rPr>
                <w:rFonts w:cs="Arial"/>
                <w:szCs w:val="22"/>
                <w:lang w:val="en-GB"/>
              </w:rPr>
              <w:t>Executive Coordinator</w:t>
            </w:r>
            <w:r w:rsidR="004015AB">
              <w:rPr>
                <w:rFonts w:cs="Arial"/>
                <w:szCs w:val="22"/>
                <w:lang w:val="en-GB"/>
              </w:rPr>
              <w:t>,</w:t>
            </w:r>
          </w:p>
          <w:p w14:paraId="57C746D3" w14:textId="42A133E2" w:rsidR="0062178E" w:rsidRPr="004015AB" w:rsidRDefault="00395B18" w:rsidP="005749E1">
            <w:pPr>
              <w:rPr>
                <w:rFonts w:cs="Arial"/>
                <w:szCs w:val="22"/>
                <w:lang w:val="en-GB"/>
              </w:rPr>
            </w:pPr>
            <w:r w:rsidRPr="004015AB">
              <w:rPr>
                <w:rFonts w:cs="Arial"/>
                <w:szCs w:val="22"/>
                <w:lang w:val="en-GB"/>
              </w:rPr>
              <w:t>UNDP-GEF</w:t>
            </w:r>
          </w:p>
        </w:tc>
      </w:tr>
      <w:tr w:rsidR="0062178E" w:rsidRPr="00A61D5F" w14:paraId="5EC62267" w14:textId="77777777" w:rsidTr="005749E1">
        <w:tc>
          <w:tcPr>
            <w:tcW w:w="4324" w:type="dxa"/>
          </w:tcPr>
          <w:p w14:paraId="5B3D9EC9" w14:textId="015946DC" w:rsidR="0062178E" w:rsidRPr="004015AB" w:rsidRDefault="0062178E" w:rsidP="004015AB">
            <w:pPr>
              <w:rPr>
                <w:rFonts w:cs="Arial"/>
                <w:lang w:val="en-GB"/>
              </w:rPr>
            </w:pPr>
            <w:r w:rsidRPr="004015AB">
              <w:rPr>
                <w:rFonts w:cs="Arial"/>
                <w:szCs w:val="22"/>
                <w:lang w:val="en-GB"/>
              </w:rPr>
              <w:t xml:space="preserve">Date: </w:t>
            </w:r>
            <w:r w:rsidR="004015AB" w:rsidRPr="004015AB">
              <w:rPr>
                <w:rFonts w:cs="Arial"/>
                <w:i/>
                <w:iCs/>
                <w:szCs w:val="22"/>
                <w:lang w:val="en-GB"/>
              </w:rPr>
              <w:fldChar w:fldCharType="begin">
                <w:ffData>
                  <w:name w:val="Text34"/>
                  <w:enabled/>
                  <w:calcOnExit w:val="0"/>
                  <w:helpText w:type="text" w:val="Date of approval."/>
                  <w:statusText w:type="text" w:val="Date of approval."/>
                  <w:textInput>
                    <w:default w:val="08/04/2015"/>
                  </w:textInput>
                </w:ffData>
              </w:fldChar>
            </w:r>
            <w:bookmarkStart w:id="3" w:name="Text34"/>
            <w:r w:rsidR="004015AB" w:rsidRPr="004015AB">
              <w:rPr>
                <w:rFonts w:cs="Arial"/>
                <w:i/>
                <w:iCs/>
                <w:szCs w:val="22"/>
                <w:lang w:val="en-GB"/>
              </w:rPr>
              <w:instrText xml:space="preserve"> FORMTEXT </w:instrText>
            </w:r>
            <w:r w:rsidR="004015AB" w:rsidRPr="004015AB">
              <w:rPr>
                <w:rFonts w:cs="Arial"/>
                <w:i/>
                <w:iCs/>
                <w:szCs w:val="22"/>
                <w:lang w:val="en-GB"/>
              </w:rPr>
            </w:r>
            <w:r w:rsidR="004015AB" w:rsidRPr="004015AB">
              <w:rPr>
                <w:rFonts w:cs="Arial"/>
                <w:i/>
                <w:iCs/>
                <w:szCs w:val="22"/>
                <w:lang w:val="en-GB"/>
              </w:rPr>
              <w:fldChar w:fldCharType="separate"/>
            </w:r>
            <w:r w:rsidR="004015AB" w:rsidRPr="004015AB">
              <w:rPr>
                <w:rFonts w:cs="Arial"/>
                <w:i/>
                <w:iCs/>
                <w:noProof/>
                <w:szCs w:val="22"/>
                <w:lang w:val="en-GB"/>
              </w:rPr>
              <w:t>08/04/2015</w:t>
            </w:r>
            <w:r w:rsidR="004015AB" w:rsidRPr="004015AB">
              <w:rPr>
                <w:rFonts w:cs="Arial"/>
                <w:i/>
                <w:iCs/>
                <w:szCs w:val="22"/>
                <w:lang w:val="en-GB"/>
              </w:rPr>
              <w:fldChar w:fldCharType="end"/>
            </w:r>
            <w:bookmarkEnd w:id="3"/>
          </w:p>
        </w:tc>
        <w:tc>
          <w:tcPr>
            <w:tcW w:w="4784" w:type="dxa"/>
          </w:tcPr>
          <w:p w14:paraId="66016680" w14:textId="5B374414" w:rsidR="0062178E" w:rsidRPr="004015AB" w:rsidRDefault="0062178E" w:rsidP="005749E1">
            <w:pPr>
              <w:rPr>
                <w:rFonts w:cs="Arial"/>
                <w:lang w:val="en-GB"/>
              </w:rPr>
            </w:pPr>
            <w:r w:rsidRPr="004015AB">
              <w:rPr>
                <w:rFonts w:cs="Arial"/>
                <w:szCs w:val="22"/>
                <w:lang w:val="en-GB"/>
              </w:rPr>
              <w:t>Tel. and email:</w:t>
            </w:r>
            <w:r w:rsidR="004015AB" w:rsidRPr="004015AB">
              <w:rPr>
                <w:rFonts w:eastAsiaTheme="minorHAnsi" w:cs="Arial"/>
                <w:szCs w:val="22"/>
              </w:rPr>
              <w:t xml:space="preserve"> +1 (212) 906-5143 </w:t>
            </w:r>
            <w:hyperlink r:id="rId10" w:history="1">
              <w:r w:rsidR="004015AB" w:rsidRPr="000566DD">
                <w:rPr>
                  <w:rStyle w:val="Hyperlink"/>
                  <w:rFonts w:eastAsiaTheme="minorHAnsi" w:cs="Arial"/>
                  <w:szCs w:val="22"/>
                </w:rPr>
                <w:t>adriana.dinu@undp.org</w:t>
              </w:r>
            </w:hyperlink>
            <w:r w:rsidR="004015AB">
              <w:rPr>
                <w:rFonts w:eastAsiaTheme="minorHAnsi" w:cs="Arial"/>
                <w:color w:val="14376B"/>
                <w:szCs w:val="22"/>
              </w:rPr>
              <w:t xml:space="preserve"> </w:t>
            </w:r>
          </w:p>
        </w:tc>
      </w:tr>
      <w:tr w:rsidR="0062178E" w:rsidRPr="00A61D5F" w14:paraId="360BEA95" w14:textId="77777777" w:rsidTr="005749E1">
        <w:trPr>
          <w:trHeight w:val="255"/>
        </w:trPr>
        <w:tc>
          <w:tcPr>
            <w:tcW w:w="9108" w:type="dxa"/>
            <w:gridSpan w:val="2"/>
          </w:tcPr>
          <w:p w14:paraId="7222A474" w14:textId="63635EFA" w:rsidR="0062178E" w:rsidRPr="004015AB" w:rsidRDefault="0062178E" w:rsidP="005749E1">
            <w:pPr>
              <w:rPr>
                <w:rFonts w:cs="Arial"/>
                <w:lang w:val="en-GB"/>
              </w:rPr>
            </w:pPr>
            <w:r w:rsidRPr="004015AB">
              <w:rPr>
                <w:rFonts w:cs="Arial"/>
                <w:szCs w:val="22"/>
                <w:lang w:val="en-GB"/>
              </w:rPr>
              <w:t>Project Contact Person:</w:t>
            </w:r>
            <w:r w:rsidR="00395B18" w:rsidRPr="004015AB">
              <w:rPr>
                <w:rFonts w:cs="Arial"/>
                <w:szCs w:val="22"/>
                <w:lang w:val="en-GB"/>
              </w:rPr>
              <w:t xml:space="preserve"> Roland Alcindor</w:t>
            </w:r>
            <w:r w:rsidR="0040262C" w:rsidRPr="004015AB">
              <w:rPr>
                <w:rFonts w:cs="Arial"/>
                <w:szCs w:val="22"/>
                <w:lang w:val="en-GB"/>
              </w:rPr>
              <w:t xml:space="preserve"> (</w:t>
            </w:r>
            <w:proofErr w:type="spellStart"/>
            <w:r w:rsidR="0040262C" w:rsidRPr="004015AB">
              <w:rPr>
                <w:rFonts w:cs="Arial"/>
                <w:szCs w:val="22"/>
                <w:lang w:val="en-GB"/>
              </w:rPr>
              <w:t>Sey</w:t>
            </w:r>
            <w:proofErr w:type="spellEnd"/>
            <w:r w:rsidR="0040262C" w:rsidRPr="004015AB">
              <w:rPr>
                <w:rFonts w:cs="Arial"/>
                <w:szCs w:val="22"/>
                <w:lang w:val="en-GB"/>
              </w:rPr>
              <w:t xml:space="preserve">) and </w:t>
            </w:r>
            <w:proofErr w:type="spellStart"/>
            <w:r w:rsidR="0040262C" w:rsidRPr="004015AB">
              <w:rPr>
                <w:rFonts w:cs="Arial"/>
                <w:szCs w:val="22"/>
                <w:lang w:val="en-GB"/>
              </w:rPr>
              <w:t>Satyajeet</w:t>
            </w:r>
            <w:proofErr w:type="spellEnd"/>
            <w:r w:rsidR="0040262C" w:rsidRPr="004015AB">
              <w:rPr>
                <w:rFonts w:cs="Arial"/>
                <w:szCs w:val="22"/>
                <w:lang w:val="en-GB"/>
              </w:rPr>
              <w:t xml:space="preserve"> </w:t>
            </w:r>
            <w:proofErr w:type="spellStart"/>
            <w:r w:rsidR="0040262C" w:rsidRPr="004015AB">
              <w:rPr>
                <w:rFonts w:cs="Arial"/>
                <w:szCs w:val="22"/>
                <w:lang w:val="en-GB"/>
              </w:rPr>
              <w:t>Ramchurn</w:t>
            </w:r>
            <w:proofErr w:type="spellEnd"/>
            <w:r w:rsidR="0040262C" w:rsidRPr="004015AB">
              <w:rPr>
                <w:rFonts w:cs="Arial"/>
                <w:szCs w:val="22"/>
                <w:lang w:val="en-GB"/>
              </w:rPr>
              <w:t xml:space="preserve"> (</w:t>
            </w:r>
            <w:proofErr w:type="spellStart"/>
            <w:r w:rsidR="0040262C" w:rsidRPr="004015AB">
              <w:rPr>
                <w:rFonts w:cs="Arial"/>
                <w:szCs w:val="22"/>
                <w:lang w:val="en-GB"/>
              </w:rPr>
              <w:t>Mru</w:t>
            </w:r>
            <w:proofErr w:type="spellEnd"/>
            <w:r w:rsidR="0040262C" w:rsidRPr="004015AB">
              <w:rPr>
                <w:rFonts w:cs="Arial"/>
                <w:szCs w:val="22"/>
                <w:lang w:val="en-GB"/>
              </w:rPr>
              <w:t>)</w:t>
            </w:r>
          </w:p>
        </w:tc>
      </w:tr>
      <w:tr w:rsidR="0062178E" w:rsidRPr="00A61D5F" w14:paraId="7C96BEDF" w14:textId="77777777" w:rsidTr="005749E1">
        <w:trPr>
          <w:trHeight w:val="255"/>
        </w:trPr>
        <w:tc>
          <w:tcPr>
            <w:tcW w:w="9108" w:type="dxa"/>
            <w:gridSpan w:val="2"/>
          </w:tcPr>
          <w:p w14:paraId="2D8DD827" w14:textId="32C913A8" w:rsidR="0062178E" w:rsidRPr="004015AB" w:rsidRDefault="0062178E" w:rsidP="005749E1">
            <w:pPr>
              <w:rPr>
                <w:rFonts w:cs="Arial"/>
                <w:lang w:val="en-GB"/>
              </w:rPr>
            </w:pPr>
            <w:r w:rsidRPr="004015AB">
              <w:rPr>
                <w:rFonts w:cs="Arial"/>
                <w:szCs w:val="22"/>
                <w:lang w:val="en-GB"/>
              </w:rPr>
              <w:t>Tel. And Email:</w:t>
            </w:r>
            <w:r w:rsidR="0040262C" w:rsidRPr="004015AB">
              <w:rPr>
                <w:rFonts w:cs="Arial"/>
                <w:szCs w:val="22"/>
                <w:lang w:val="en-GB"/>
              </w:rPr>
              <w:t xml:space="preserve"> </w:t>
            </w:r>
            <w:hyperlink r:id="rId11" w:history="1">
              <w:r w:rsidR="0040262C" w:rsidRPr="004015AB">
                <w:rPr>
                  <w:rStyle w:val="Hyperlink"/>
                  <w:rFonts w:cs="Arial"/>
                  <w:szCs w:val="22"/>
                  <w:lang w:val="en-GB"/>
                </w:rPr>
                <w:t>roland.alcindor@undp.org</w:t>
              </w:r>
            </w:hyperlink>
            <w:r w:rsidR="0040262C" w:rsidRPr="004015AB">
              <w:rPr>
                <w:rFonts w:cs="Arial"/>
                <w:lang w:val="en-GB"/>
              </w:rPr>
              <w:t xml:space="preserve">; </w:t>
            </w:r>
            <w:hyperlink r:id="rId12" w:history="1">
              <w:r w:rsidR="0040262C" w:rsidRPr="004015AB">
                <w:rPr>
                  <w:rStyle w:val="Hyperlink"/>
                  <w:rFonts w:cs="Arial"/>
                  <w:lang w:val="en-GB"/>
                </w:rPr>
                <w:t>Satyajeet.ramchurn@undp.org</w:t>
              </w:r>
            </w:hyperlink>
          </w:p>
          <w:p w14:paraId="02331419" w14:textId="4D8CA54C" w:rsidR="0040262C" w:rsidRPr="004015AB" w:rsidRDefault="0040262C" w:rsidP="005749E1">
            <w:pPr>
              <w:rPr>
                <w:rFonts w:cs="Arial"/>
                <w:lang w:val="en-GB"/>
              </w:rPr>
            </w:pPr>
            <w:r w:rsidRPr="004015AB">
              <w:rPr>
                <w:rFonts w:cs="Arial"/>
                <w:lang w:val="en-GB"/>
              </w:rPr>
              <w:t xml:space="preserve">Tel: + 248 422 5914for Roland Alcindor, and </w:t>
            </w:r>
            <w:proofErr w:type="spellStart"/>
            <w:r w:rsidRPr="004015AB">
              <w:rPr>
                <w:rFonts w:cs="Arial"/>
                <w:lang w:val="en-GB"/>
              </w:rPr>
              <w:t>Satyajeet</w:t>
            </w:r>
            <w:proofErr w:type="spellEnd"/>
            <w:r w:rsidRPr="004015AB">
              <w:rPr>
                <w:rFonts w:cs="Arial"/>
                <w:lang w:val="en-GB"/>
              </w:rPr>
              <w:t xml:space="preserve"> </w:t>
            </w:r>
            <w:proofErr w:type="spellStart"/>
            <w:r w:rsidRPr="004015AB">
              <w:rPr>
                <w:rFonts w:cs="Arial"/>
                <w:lang w:val="en-GB"/>
              </w:rPr>
              <w:t>Ramchurn</w:t>
            </w:r>
            <w:proofErr w:type="spellEnd"/>
            <w:r w:rsidRPr="004015AB">
              <w:rPr>
                <w:rFonts w:cs="Arial"/>
                <w:lang w:val="en-GB"/>
              </w:rPr>
              <w:t xml:space="preserve"> +230 2110155</w:t>
            </w:r>
          </w:p>
        </w:tc>
      </w:tr>
    </w:tbl>
    <w:p w14:paraId="3E256F45" w14:textId="77777777" w:rsidR="006051BD" w:rsidRDefault="006051BD" w:rsidP="00AA3EA7">
      <w:pPr>
        <w:jc w:val="both"/>
        <w:rPr>
          <w:rFonts w:cs="Arial"/>
          <w:b/>
          <w:szCs w:val="22"/>
          <w:lang w:val="en-GB"/>
        </w:rPr>
      </w:pPr>
    </w:p>
    <w:p w14:paraId="3D2A7705" w14:textId="77777777" w:rsidR="00B65DB1" w:rsidRDefault="00B65DB1" w:rsidP="00AA3EA7">
      <w:pPr>
        <w:jc w:val="both"/>
        <w:rPr>
          <w:rFonts w:cs="Arial"/>
          <w:b/>
          <w:szCs w:val="22"/>
          <w:lang w:val="en-GB"/>
        </w:rPr>
      </w:pPr>
    </w:p>
    <w:p w14:paraId="2124C333" w14:textId="77777777" w:rsidR="00AA3EA7" w:rsidRDefault="004B494A" w:rsidP="00AA3EA7">
      <w:pPr>
        <w:jc w:val="both"/>
        <w:rPr>
          <w:b/>
          <w:lang w:val="en-GB"/>
        </w:rPr>
      </w:pPr>
      <w:r>
        <w:rPr>
          <w:rFonts w:cs="Arial"/>
          <w:b/>
          <w:szCs w:val="22"/>
          <w:lang w:val="en-GB"/>
        </w:rPr>
        <w:br w:type="column"/>
      </w:r>
      <w:r w:rsidR="00AA3EA7" w:rsidRPr="00AA3EA7">
        <w:rPr>
          <w:rFonts w:cs="Arial"/>
          <w:b/>
          <w:szCs w:val="22"/>
          <w:lang w:val="en-GB"/>
        </w:rPr>
        <w:lastRenderedPageBreak/>
        <w:t>ANNEX 1</w:t>
      </w:r>
      <w:r w:rsidR="00AA3EA7">
        <w:rPr>
          <w:rFonts w:cs="Arial"/>
          <w:b/>
          <w:szCs w:val="22"/>
          <w:lang w:val="en-GB"/>
        </w:rPr>
        <w:t xml:space="preserve"> </w:t>
      </w:r>
      <w:r w:rsidR="00AA3EA7">
        <w:rPr>
          <w:b/>
          <w:lang w:val="en-GB"/>
        </w:rPr>
        <w:t>References:</w:t>
      </w:r>
    </w:p>
    <w:p w14:paraId="3D8D6084" w14:textId="77777777" w:rsidR="004015AB" w:rsidRPr="00AA3EA7" w:rsidRDefault="004015AB" w:rsidP="00AA3EA7">
      <w:pPr>
        <w:jc w:val="both"/>
        <w:rPr>
          <w:rFonts w:cs="Arial"/>
          <w:b/>
          <w:szCs w:val="22"/>
          <w:lang w:val="en-GB"/>
        </w:rPr>
      </w:pPr>
    </w:p>
    <w:p w14:paraId="1A6140D7" w14:textId="77777777" w:rsidR="00AA3EA7" w:rsidRPr="004015AB" w:rsidRDefault="00AA3EA7" w:rsidP="00AA3EA7">
      <w:pPr>
        <w:pStyle w:val="ListParagraph"/>
        <w:spacing w:after="0"/>
        <w:ind w:left="284" w:hanging="284"/>
        <w:rPr>
          <w:rStyle w:val="fn"/>
          <w:sz w:val="20"/>
          <w:szCs w:val="20"/>
        </w:rPr>
      </w:pPr>
      <w:r w:rsidRPr="004015AB">
        <w:rPr>
          <w:sz w:val="20"/>
          <w:szCs w:val="20"/>
        </w:rPr>
        <w:t xml:space="preserve">Baker, A.C., Glynn, P.W. </w:t>
      </w:r>
      <w:proofErr w:type="spellStart"/>
      <w:r w:rsidRPr="004015AB">
        <w:rPr>
          <w:sz w:val="20"/>
          <w:szCs w:val="20"/>
        </w:rPr>
        <w:t>Riegl</w:t>
      </w:r>
      <w:proofErr w:type="spellEnd"/>
      <w:r w:rsidRPr="004015AB">
        <w:rPr>
          <w:sz w:val="20"/>
          <w:szCs w:val="20"/>
        </w:rPr>
        <w:t>, B</w:t>
      </w:r>
      <w:proofErr w:type="gramStart"/>
      <w:r w:rsidRPr="004015AB">
        <w:rPr>
          <w:sz w:val="20"/>
          <w:szCs w:val="20"/>
        </w:rPr>
        <w:t>.</w:t>
      </w:r>
      <w:r w:rsidRPr="004015AB">
        <w:rPr>
          <w:iCs/>
          <w:sz w:val="20"/>
          <w:szCs w:val="20"/>
        </w:rPr>
        <w:t>(</w:t>
      </w:r>
      <w:proofErr w:type="gramEnd"/>
      <w:r w:rsidRPr="004015AB">
        <w:rPr>
          <w:sz w:val="20"/>
          <w:szCs w:val="20"/>
        </w:rPr>
        <w:t xml:space="preserve">2008) </w:t>
      </w:r>
      <w:proofErr w:type="spellStart"/>
      <w:r w:rsidRPr="004015AB">
        <w:rPr>
          <w:sz w:val="20"/>
          <w:szCs w:val="20"/>
        </w:rPr>
        <w:t>CLimate</w:t>
      </w:r>
      <w:proofErr w:type="spellEnd"/>
      <w:r w:rsidRPr="004015AB">
        <w:rPr>
          <w:sz w:val="20"/>
          <w:szCs w:val="20"/>
        </w:rPr>
        <w:t xml:space="preserve"> change and coral reef bleaching: An ecological assessment of long-term impacts, recovery trends and future outlook.</w:t>
      </w:r>
    </w:p>
    <w:p w14:paraId="20012C42" w14:textId="77777777" w:rsidR="00AA3EA7" w:rsidRPr="004015AB" w:rsidRDefault="00AA3EA7" w:rsidP="00AA3EA7">
      <w:pPr>
        <w:spacing w:line="276" w:lineRule="auto"/>
        <w:ind w:left="284" w:hanging="284"/>
        <w:jc w:val="both"/>
        <w:rPr>
          <w:sz w:val="20"/>
          <w:szCs w:val="20"/>
        </w:rPr>
      </w:pPr>
      <w:r w:rsidRPr="004015AB">
        <w:rPr>
          <w:sz w:val="20"/>
          <w:szCs w:val="20"/>
        </w:rPr>
        <w:t xml:space="preserve">Edwards, AJ, Gomez, ED (2007). Reef Restoration Concepts and Guidelines: making sensible management choices in the face of uncertainty. Coral Reef Targeted Research &amp; Capacity Building for Management </w:t>
      </w:r>
      <w:proofErr w:type="spellStart"/>
      <w:r w:rsidRPr="004015AB">
        <w:rPr>
          <w:sz w:val="20"/>
          <w:szCs w:val="20"/>
        </w:rPr>
        <w:t>Programme</w:t>
      </w:r>
      <w:proofErr w:type="spellEnd"/>
      <w:r w:rsidRPr="004015AB">
        <w:rPr>
          <w:sz w:val="20"/>
          <w:szCs w:val="20"/>
        </w:rPr>
        <w:t xml:space="preserve">: St Lucia, Australia. </w:t>
      </w:r>
      <w:proofErr w:type="gramStart"/>
      <w:r w:rsidRPr="004015AB">
        <w:rPr>
          <w:sz w:val="20"/>
          <w:szCs w:val="20"/>
        </w:rPr>
        <w:t>iv</w:t>
      </w:r>
      <w:proofErr w:type="gramEnd"/>
      <w:r w:rsidRPr="004015AB">
        <w:rPr>
          <w:sz w:val="20"/>
          <w:szCs w:val="20"/>
        </w:rPr>
        <w:t xml:space="preserve"> + 38 pp.</w:t>
      </w:r>
    </w:p>
    <w:p w14:paraId="680BA3A2" w14:textId="77777777" w:rsidR="00AA3EA7" w:rsidRPr="004015AB" w:rsidRDefault="00AA3EA7" w:rsidP="00AA3EA7">
      <w:pPr>
        <w:spacing w:line="276" w:lineRule="auto"/>
        <w:ind w:left="284" w:hanging="284"/>
        <w:jc w:val="both"/>
        <w:rPr>
          <w:sz w:val="20"/>
          <w:szCs w:val="20"/>
          <w:lang w:val="en-GB"/>
        </w:rPr>
      </w:pPr>
      <w:r w:rsidRPr="004015AB">
        <w:rPr>
          <w:sz w:val="20"/>
          <w:szCs w:val="20"/>
        </w:rPr>
        <w:t xml:space="preserve">Edwards, AJ (ed.) (2010). Reef Rehabilitation Manual. Coral Reef Targeted Research &amp; Capacity Building for Management Program: St Lucia, Australia. </w:t>
      </w:r>
      <w:proofErr w:type="gramStart"/>
      <w:r w:rsidRPr="004015AB">
        <w:rPr>
          <w:sz w:val="20"/>
          <w:szCs w:val="20"/>
        </w:rPr>
        <w:t>ii</w:t>
      </w:r>
      <w:proofErr w:type="gramEnd"/>
      <w:r w:rsidRPr="004015AB">
        <w:rPr>
          <w:sz w:val="20"/>
          <w:szCs w:val="20"/>
        </w:rPr>
        <w:t xml:space="preserve"> + 166 pp.</w:t>
      </w:r>
    </w:p>
    <w:p w14:paraId="21917EE1" w14:textId="77777777" w:rsidR="00AA3EA7" w:rsidRPr="004015AB" w:rsidRDefault="00AA3EA7" w:rsidP="00AA3EA7">
      <w:pPr>
        <w:pStyle w:val="ListParagraph"/>
        <w:spacing w:after="0"/>
        <w:ind w:left="284" w:hanging="284"/>
        <w:rPr>
          <w:sz w:val="20"/>
          <w:szCs w:val="20"/>
        </w:rPr>
      </w:pPr>
      <w:r w:rsidRPr="004015AB">
        <w:rPr>
          <w:sz w:val="20"/>
          <w:szCs w:val="20"/>
        </w:rPr>
        <w:t xml:space="preserve">Graham, NAJ, Wilson, SK, Jennings, S, Polunin, NVC, Robinson, J, Bijoux, JP and </w:t>
      </w:r>
      <w:proofErr w:type="spellStart"/>
      <w:r w:rsidRPr="004015AB">
        <w:rPr>
          <w:sz w:val="20"/>
          <w:szCs w:val="20"/>
        </w:rPr>
        <w:t>Daw</w:t>
      </w:r>
      <w:proofErr w:type="spellEnd"/>
      <w:r w:rsidRPr="004015AB">
        <w:rPr>
          <w:sz w:val="20"/>
          <w:szCs w:val="20"/>
        </w:rPr>
        <w:t>, TM (2007). Lag effects in the impacts of mass coral bleaching on coral reef fish, fisheries, and ecosystems. Conservation Biology 21: 1291-1300. http://dx.doi.org/10.1111/j.1523-1739.2007.00754.x</w:t>
      </w:r>
    </w:p>
    <w:p w14:paraId="65BD4F55" w14:textId="717604CD" w:rsidR="00AA3EA7" w:rsidRPr="004015AB" w:rsidRDefault="00AA3EA7" w:rsidP="00AA3EA7">
      <w:pPr>
        <w:pStyle w:val="ListParagraph"/>
        <w:spacing w:after="0"/>
        <w:ind w:left="284" w:hanging="284"/>
        <w:rPr>
          <w:sz w:val="28"/>
          <w:szCs w:val="32"/>
          <w:lang w:val="fr-FR"/>
        </w:rPr>
      </w:pPr>
      <w:r w:rsidRPr="004015AB">
        <w:rPr>
          <w:bCs/>
          <w:sz w:val="20"/>
          <w:szCs w:val="20"/>
        </w:rPr>
        <w:t>Graham NAJ</w:t>
      </w:r>
      <w:r w:rsidRPr="004015AB">
        <w:rPr>
          <w:sz w:val="20"/>
          <w:szCs w:val="20"/>
        </w:rPr>
        <w:t xml:space="preserve">, Jennings S, </w:t>
      </w:r>
      <w:proofErr w:type="spellStart"/>
      <w:r w:rsidRPr="004015AB">
        <w:rPr>
          <w:sz w:val="20"/>
          <w:szCs w:val="20"/>
        </w:rPr>
        <w:t>MacNeil</w:t>
      </w:r>
      <w:proofErr w:type="spellEnd"/>
      <w:r w:rsidRPr="004015AB">
        <w:rPr>
          <w:sz w:val="20"/>
          <w:szCs w:val="20"/>
        </w:rPr>
        <w:t xml:space="preserve"> MA, </w:t>
      </w:r>
      <w:proofErr w:type="spellStart"/>
      <w:r w:rsidRPr="004015AB">
        <w:rPr>
          <w:sz w:val="20"/>
          <w:szCs w:val="20"/>
        </w:rPr>
        <w:t>Mouillot</w:t>
      </w:r>
      <w:proofErr w:type="spellEnd"/>
      <w:r w:rsidRPr="004015AB">
        <w:rPr>
          <w:sz w:val="20"/>
          <w:szCs w:val="20"/>
        </w:rPr>
        <w:t xml:space="preserve"> D, Wilson SK (2015) Predicting climate-driven regime shifts versus rebound potential in coral reefs. </w:t>
      </w:r>
      <w:r w:rsidRPr="004015AB">
        <w:rPr>
          <w:i/>
          <w:iCs/>
          <w:sz w:val="20"/>
          <w:szCs w:val="20"/>
          <w:lang w:val="fr-FR"/>
        </w:rPr>
        <w:t>Nature</w:t>
      </w:r>
      <w:r w:rsidRPr="004015AB">
        <w:rPr>
          <w:sz w:val="20"/>
          <w:szCs w:val="20"/>
          <w:lang w:val="fr-FR"/>
        </w:rPr>
        <w:t xml:space="preserve"> </w:t>
      </w:r>
      <w:r w:rsidRPr="004015AB">
        <w:rPr>
          <w:b/>
          <w:bCs/>
          <w:sz w:val="20"/>
          <w:szCs w:val="20"/>
          <w:lang w:val="fr-FR"/>
        </w:rPr>
        <w:t xml:space="preserve">518: </w:t>
      </w:r>
      <w:r w:rsidRPr="004015AB">
        <w:rPr>
          <w:sz w:val="20"/>
          <w:szCs w:val="20"/>
          <w:lang w:val="fr-FR"/>
        </w:rPr>
        <w:t xml:space="preserve">94-97 </w:t>
      </w:r>
      <w:r w:rsidR="00F04D94" w:rsidRPr="004015AB">
        <w:rPr>
          <w:sz w:val="20"/>
          <w:szCs w:val="20"/>
        </w:rPr>
        <w:fldChar w:fldCharType="begin"/>
      </w:r>
      <w:r w:rsidR="00F04D94" w:rsidRPr="004015AB">
        <w:rPr>
          <w:sz w:val="20"/>
          <w:szCs w:val="20"/>
        </w:rPr>
        <w:instrText xml:space="preserve">"http://www.nature.com/nature/journal/v518/n7537/full/nature14140.html" </w:instrText>
      </w:r>
      <w:r w:rsidR="00F04D94" w:rsidRPr="004015AB">
        <w:rPr>
          <w:sz w:val="20"/>
          <w:szCs w:val="20"/>
        </w:rPr>
        <w:fldChar w:fldCharType="separate"/>
      </w:r>
      <w:r w:rsidRPr="004015AB">
        <w:rPr>
          <w:sz w:val="20"/>
          <w:szCs w:val="20"/>
        </w:rPr>
        <w:t>http://www.nature.com/nature/journal/v518/n7537/full/nature14140.html</w:t>
      </w:r>
      <w:r w:rsidR="00F04D94" w:rsidRPr="004015AB">
        <w:rPr>
          <w:sz w:val="20"/>
          <w:szCs w:val="20"/>
        </w:rPr>
        <w:fldChar w:fldCharType="end"/>
      </w:r>
    </w:p>
    <w:p w14:paraId="2A9968AA" w14:textId="77777777" w:rsidR="00AA3EA7" w:rsidRPr="004015AB" w:rsidRDefault="00AA3EA7" w:rsidP="00AA3EA7">
      <w:pPr>
        <w:spacing w:line="276" w:lineRule="auto"/>
        <w:ind w:left="284" w:hanging="284"/>
        <w:jc w:val="both"/>
        <w:rPr>
          <w:sz w:val="20"/>
          <w:szCs w:val="20"/>
          <w:lang w:val="en-GB"/>
        </w:rPr>
      </w:pPr>
      <w:r w:rsidRPr="004015AB">
        <w:rPr>
          <w:sz w:val="20"/>
          <w:szCs w:val="20"/>
          <w:lang w:val="en-GB"/>
        </w:rPr>
        <w:t>Intergovernmental Panel on Climate Change. 2013. Climate change 2013: the physical science basis. Contribution of working group I to the fifth Assessment report of the intergovernmental panel on climate change. Cambridge: Cambridge University Press. Available at https://www.ipcc.ch/report/ar5/wg1/</w:t>
      </w:r>
    </w:p>
    <w:p w14:paraId="5A51141A" w14:textId="77777777" w:rsidR="00AA3EA7" w:rsidRPr="004015AB" w:rsidRDefault="00AA3EA7" w:rsidP="00AA3EA7">
      <w:pPr>
        <w:pStyle w:val="ListParagraph"/>
        <w:spacing w:after="0"/>
        <w:ind w:left="284" w:hanging="284"/>
        <w:rPr>
          <w:rFonts w:eastAsiaTheme="minorHAnsi" w:cs="Arial"/>
          <w:color w:val="000000"/>
          <w:sz w:val="28"/>
          <w:szCs w:val="28"/>
          <w:lang w:val="en-GB"/>
        </w:rPr>
      </w:pPr>
      <w:proofErr w:type="spellStart"/>
      <w:r w:rsidRPr="004015AB">
        <w:rPr>
          <w:sz w:val="20"/>
          <w:szCs w:val="20"/>
          <w:lang w:val="en-GB"/>
        </w:rPr>
        <w:t>Makochekanwa</w:t>
      </w:r>
      <w:proofErr w:type="spellEnd"/>
      <w:r w:rsidRPr="004015AB">
        <w:rPr>
          <w:sz w:val="20"/>
          <w:szCs w:val="20"/>
          <w:lang w:val="en-GB"/>
        </w:rPr>
        <w:t xml:space="preserve"> (2013) </w:t>
      </w:r>
      <w:proofErr w:type="gramStart"/>
      <w:r w:rsidRPr="004015AB">
        <w:rPr>
          <w:sz w:val="20"/>
          <w:szCs w:val="20"/>
          <w:lang w:val="en-GB"/>
        </w:rPr>
        <w:t>An</w:t>
      </w:r>
      <w:proofErr w:type="gramEnd"/>
      <w:r w:rsidRPr="004015AB">
        <w:rPr>
          <w:sz w:val="20"/>
          <w:szCs w:val="20"/>
          <w:lang w:val="en-GB"/>
        </w:rPr>
        <w:t xml:space="preserve"> analysis of tourism contribution to economic growth in SADC countries. Botswana Journal of Economics 11(15), 42-56.</w:t>
      </w:r>
    </w:p>
    <w:p w14:paraId="737D1B2F" w14:textId="77777777" w:rsidR="00AA3EA7" w:rsidRPr="004015AB" w:rsidRDefault="00AA3EA7" w:rsidP="00AA3EA7">
      <w:pPr>
        <w:spacing w:line="276" w:lineRule="auto"/>
        <w:ind w:left="284" w:hanging="284"/>
        <w:jc w:val="both"/>
        <w:rPr>
          <w:sz w:val="20"/>
          <w:szCs w:val="20"/>
          <w:lang w:val="en-GB"/>
        </w:rPr>
      </w:pPr>
      <w:proofErr w:type="spellStart"/>
      <w:r w:rsidRPr="004015AB">
        <w:rPr>
          <w:sz w:val="20"/>
          <w:szCs w:val="20"/>
          <w:lang w:val="en-GB"/>
        </w:rPr>
        <w:t>Moothien</w:t>
      </w:r>
      <w:proofErr w:type="spellEnd"/>
      <w:r w:rsidRPr="004015AB">
        <w:rPr>
          <w:sz w:val="20"/>
          <w:szCs w:val="20"/>
          <w:lang w:val="en-GB"/>
        </w:rPr>
        <w:t xml:space="preserve"> Pillay R, Bacha </w:t>
      </w:r>
      <w:proofErr w:type="spellStart"/>
      <w:r w:rsidRPr="004015AB">
        <w:rPr>
          <w:sz w:val="20"/>
          <w:szCs w:val="20"/>
          <w:lang w:val="en-GB"/>
        </w:rPr>
        <w:t>Gian</w:t>
      </w:r>
      <w:proofErr w:type="spellEnd"/>
      <w:r w:rsidRPr="004015AB">
        <w:rPr>
          <w:sz w:val="20"/>
          <w:szCs w:val="20"/>
          <w:lang w:val="en-GB"/>
        </w:rPr>
        <w:t xml:space="preserve"> S, </w:t>
      </w:r>
      <w:proofErr w:type="spellStart"/>
      <w:r w:rsidRPr="004015AB">
        <w:rPr>
          <w:sz w:val="20"/>
          <w:szCs w:val="20"/>
          <w:lang w:val="en-GB"/>
        </w:rPr>
        <w:t>Bhoyroo</w:t>
      </w:r>
      <w:proofErr w:type="spellEnd"/>
      <w:r w:rsidRPr="004015AB">
        <w:rPr>
          <w:sz w:val="20"/>
          <w:szCs w:val="20"/>
          <w:lang w:val="en-GB"/>
        </w:rPr>
        <w:t xml:space="preserve"> V and </w:t>
      </w:r>
      <w:proofErr w:type="spellStart"/>
      <w:r w:rsidRPr="004015AB">
        <w:rPr>
          <w:sz w:val="20"/>
          <w:szCs w:val="20"/>
          <w:lang w:val="en-GB"/>
        </w:rPr>
        <w:t>Curpen</w:t>
      </w:r>
      <w:proofErr w:type="spellEnd"/>
      <w:r w:rsidRPr="004015AB">
        <w:rPr>
          <w:sz w:val="20"/>
          <w:szCs w:val="20"/>
          <w:lang w:val="en-GB"/>
        </w:rPr>
        <w:t xml:space="preserve"> S (2012) Adapting Coral Culture to Climate Change: The Mauritian Experience Western Indian Ocean J. Mar. Sci. Vol. 10, No. 2, pp. 155-167</w:t>
      </w:r>
    </w:p>
    <w:p w14:paraId="2188CFF0" w14:textId="77777777" w:rsidR="00AA3EA7" w:rsidRPr="004015AB" w:rsidRDefault="00AA3EA7" w:rsidP="00AA3EA7">
      <w:pPr>
        <w:spacing w:line="276" w:lineRule="auto"/>
        <w:ind w:left="284" w:hanging="284"/>
        <w:jc w:val="both"/>
        <w:rPr>
          <w:sz w:val="20"/>
          <w:szCs w:val="20"/>
          <w:lang w:val="en-GB"/>
        </w:rPr>
      </w:pPr>
      <w:proofErr w:type="spellStart"/>
      <w:r w:rsidRPr="004015AB">
        <w:rPr>
          <w:sz w:val="20"/>
          <w:szCs w:val="20"/>
          <w:lang w:val="en-GB"/>
        </w:rPr>
        <w:t>Moothien</w:t>
      </w:r>
      <w:proofErr w:type="spellEnd"/>
      <w:r w:rsidRPr="004015AB">
        <w:rPr>
          <w:sz w:val="20"/>
          <w:szCs w:val="20"/>
          <w:lang w:val="en-GB"/>
        </w:rPr>
        <w:t xml:space="preserve"> Pillay R, </w:t>
      </w:r>
      <w:proofErr w:type="spellStart"/>
      <w:r w:rsidRPr="004015AB">
        <w:rPr>
          <w:sz w:val="20"/>
          <w:szCs w:val="20"/>
          <w:lang w:val="en-GB"/>
        </w:rPr>
        <w:t>Terashima</w:t>
      </w:r>
      <w:proofErr w:type="spellEnd"/>
      <w:r w:rsidRPr="004015AB">
        <w:rPr>
          <w:sz w:val="20"/>
          <w:szCs w:val="20"/>
          <w:lang w:val="en-GB"/>
        </w:rPr>
        <w:t xml:space="preserve"> H, Kawasaki H (2002) The extent and intensity of the 1998 mass bleaching event on the reefs of Mauritius, Indian Ocean. </w:t>
      </w:r>
      <w:proofErr w:type="spellStart"/>
      <w:r w:rsidRPr="004015AB">
        <w:rPr>
          <w:sz w:val="20"/>
          <w:szCs w:val="20"/>
          <w:lang w:val="en-GB"/>
        </w:rPr>
        <w:t>Galaxea</w:t>
      </w:r>
      <w:proofErr w:type="spellEnd"/>
      <w:r w:rsidRPr="004015AB">
        <w:rPr>
          <w:sz w:val="20"/>
          <w:szCs w:val="20"/>
          <w:lang w:val="en-GB"/>
        </w:rPr>
        <w:t xml:space="preserve"> 4: 43–52</w:t>
      </w:r>
    </w:p>
    <w:p w14:paraId="189DF964" w14:textId="77777777" w:rsidR="00AA3EA7" w:rsidRPr="004015AB" w:rsidRDefault="00AA3EA7" w:rsidP="00AA3EA7">
      <w:pPr>
        <w:spacing w:line="276" w:lineRule="auto"/>
        <w:ind w:left="284" w:hanging="284"/>
        <w:jc w:val="both"/>
        <w:rPr>
          <w:sz w:val="20"/>
          <w:szCs w:val="20"/>
          <w:lang w:val="en-GB"/>
        </w:rPr>
      </w:pPr>
      <w:proofErr w:type="spellStart"/>
      <w:r w:rsidRPr="004015AB">
        <w:rPr>
          <w:sz w:val="20"/>
          <w:szCs w:val="20"/>
          <w:lang w:val="en-GB"/>
        </w:rPr>
        <w:t>Obura</w:t>
      </w:r>
      <w:proofErr w:type="spellEnd"/>
      <w:r w:rsidRPr="004015AB">
        <w:rPr>
          <w:sz w:val="20"/>
          <w:szCs w:val="20"/>
          <w:lang w:val="en-GB"/>
        </w:rPr>
        <w:t xml:space="preserve">, D.O., 2005: Resilience and climate change: lessons from coral reefs and bleaching in the western Indian Ocean. </w:t>
      </w:r>
      <w:proofErr w:type="spellStart"/>
      <w:r w:rsidRPr="004015AB">
        <w:rPr>
          <w:sz w:val="20"/>
          <w:szCs w:val="20"/>
          <w:lang w:val="en-GB"/>
        </w:rPr>
        <w:t>Estuar</w:t>
      </w:r>
      <w:proofErr w:type="spellEnd"/>
      <w:r w:rsidRPr="004015AB">
        <w:rPr>
          <w:sz w:val="20"/>
          <w:szCs w:val="20"/>
          <w:lang w:val="en-GB"/>
        </w:rPr>
        <w:t>. Coast. Shelf Sci., 63, 353-372.</w:t>
      </w:r>
    </w:p>
    <w:p w14:paraId="7F752493" w14:textId="77777777" w:rsidR="00AA3EA7" w:rsidRPr="004015AB" w:rsidRDefault="00AA3EA7" w:rsidP="00AA3EA7">
      <w:pPr>
        <w:spacing w:line="276" w:lineRule="auto"/>
        <w:ind w:left="284" w:hanging="284"/>
        <w:jc w:val="both"/>
        <w:rPr>
          <w:sz w:val="20"/>
          <w:szCs w:val="20"/>
          <w:lang w:val="en-GB"/>
        </w:rPr>
      </w:pPr>
      <w:proofErr w:type="spellStart"/>
      <w:r w:rsidRPr="004015AB">
        <w:rPr>
          <w:sz w:val="20"/>
          <w:szCs w:val="20"/>
          <w:lang w:val="en-GB"/>
        </w:rPr>
        <w:t>Rinkevich</w:t>
      </w:r>
      <w:proofErr w:type="spellEnd"/>
      <w:r w:rsidRPr="004015AB">
        <w:rPr>
          <w:sz w:val="20"/>
          <w:szCs w:val="20"/>
          <w:lang w:val="en-GB"/>
        </w:rPr>
        <w:t xml:space="preserve"> B (2006) The coral gardening concept and the use of underwater nurseries: lesson learned from </w:t>
      </w:r>
      <w:proofErr w:type="spellStart"/>
      <w:r w:rsidRPr="004015AB">
        <w:rPr>
          <w:sz w:val="20"/>
          <w:szCs w:val="20"/>
          <w:lang w:val="en-GB"/>
        </w:rPr>
        <w:t>silvics</w:t>
      </w:r>
      <w:proofErr w:type="spellEnd"/>
      <w:r w:rsidRPr="004015AB">
        <w:rPr>
          <w:sz w:val="20"/>
          <w:szCs w:val="20"/>
          <w:lang w:val="en-GB"/>
        </w:rPr>
        <w:t xml:space="preserve"> and </w:t>
      </w:r>
      <w:proofErr w:type="spellStart"/>
      <w:r w:rsidRPr="004015AB">
        <w:rPr>
          <w:sz w:val="20"/>
          <w:szCs w:val="20"/>
          <w:lang w:val="en-GB"/>
        </w:rPr>
        <w:t>silviculture</w:t>
      </w:r>
      <w:proofErr w:type="spellEnd"/>
      <w:r w:rsidRPr="004015AB">
        <w:rPr>
          <w:sz w:val="20"/>
          <w:szCs w:val="20"/>
          <w:lang w:val="en-GB"/>
        </w:rPr>
        <w:t xml:space="preserve">. In: </w:t>
      </w:r>
      <w:proofErr w:type="spellStart"/>
      <w:r w:rsidRPr="004015AB">
        <w:rPr>
          <w:sz w:val="20"/>
          <w:szCs w:val="20"/>
          <w:lang w:val="en-GB"/>
        </w:rPr>
        <w:t>Precht</w:t>
      </w:r>
      <w:proofErr w:type="spellEnd"/>
      <w:r w:rsidRPr="004015AB">
        <w:rPr>
          <w:sz w:val="20"/>
          <w:szCs w:val="20"/>
          <w:lang w:val="en-GB"/>
        </w:rPr>
        <w:t xml:space="preserve"> WF (</w:t>
      </w:r>
      <w:proofErr w:type="spellStart"/>
      <w:r w:rsidRPr="004015AB">
        <w:rPr>
          <w:sz w:val="20"/>
          <w:szCs w:val="20"/>
          <w:lang w:val="en-GB"/>
        </w:rPr>
        <w:t>ed</w:t>
      </w:r>
      <w:proofErr w:type="spellEnd"/>
      <w:r w:rsidRPr="004015AB">
        <w:rPr>
          <w:sz w:val="20"/>
          <w:szCs w:val="20"/>
          <w:lang w:val="en-GB"/>
        </w:rPr>
        <w:t>). Coral Reef Restoration Handbook. CRC Press, Boca Raton, FL, pp 291-301</w:t>
      </w:r>
    </w:p>
    <w:p w14:paraId="4C0924E5" w14:textId="77777777" w:rsidR="00AA3EA7" w:rsidRPr="004015AB" w:rsidRDefault="00AA3EA7" w:rsidP="00AA3EA7">
      <w:pPr>
        <w:spacing w:line="276" w:lineRule="auto"/>
        <w:ind w:left="284" w:hanging="284"/>
        <w:jc w:val="both"/>
        <w:rPr>
          <w:sz w:val="20"/>
          <w:szCs w:val="20"/>
          <w:lang w:val="en-GB"/>
        </w:rPr>
      </w:pPr>
      <w:proofErr w:type="spellStart"/>
      <w:r w:rsidRPr="004015AB">
        <w:rPr>
          <w:sz w:val="20"/>
          <w:szCs w:val="20"/>
          <w:lang w:val="en-GB"/>
        </w:rPr>
        <w:t>Rinkevich</w:t>
      </w:r>
      <w:proofErr w:type="spellEnd"/>
      <w:r w:rsidRPr="004015AB">
        <w:rPr>
          <w:sz w:val="20"/>
          <w:szCs w:val="20"/>
          <w:lang w:val="en-GB"/>
        </w:rPr>
        <w:t xml:space="preserve">, B. (2014) Rebuilding coral reefs: does active reef restoration lead to sustainable reefs? Current Opinion in Environmental Sustainability, 7:28–36. </w:t>
      </w:r>
    </w:p>
    <w:p w14:paraId="15D94B06" w14:textId="77777777" w:rsidR="00AA3EA7" w:rsidRPr="004015AB" w:rsidRDefault="00AA3EA7" w:rsidP="00AA3EA7">
      <w:pPr>
        <w:pStyle w:val="ListParagraph"/>
        <w:spacing w:after="0"/>
        <w:ind w:left="284" w:hanging="284"/>
        <w:rPr>
          <w:rStyle w:val="end-page"/>
          <w:sz w:val="20"/>
          <w:szCs w:val="20"/>
        </w:rPr>
      </w:pPr>
      <w:proofErr w:type="spellStart"/>
      <w:r w:rsidRPr="004015AB">
        <w:rPr>
          <w:rStyle w:val="fn"/>
          <w:sz w:val="20"/>
          <w:szCs w:val="20"/>
        </w:rPr>
        <w:t>Saji</w:t>
      </w:r>
      <w:proofErr w:type="spellEnd"/>
      <w:r w:rsidRPr="004015AB">
        <w:rPr>
          <w:rStyle w:val="fn"/>
          <w:sz w:val="20"/>
          <w:szCs w:val="20"/>
        </w:rPr>
        <w:t>, N. H.</w:t>
      </w:r>
      <w:r w:rsidRPr="004015AB">
        <w:rPr>
          <w:sz w:val="20"/>
          <w:szCs w:val="20"/>
        </w:rPr>
        <w:t xml:space="preserve">, </w:t>
      </w:r>
      <w:proofErr w:type="spellStart"/>
      <w:r w:rsidRPr="004015AB">
        <w:rPr>
          <w:rStyle w:val="fn"/>
          <w:sz w:val="20"/>
          <w:szCs w:val="20"/>
        </w:rPr>
        <w:t>Goswami</w:t>
      </w:r>
      <w:proofErr w:type="spellEnd"/>
      <w:r w:rsidRPr="004015AB">
        <w:rPr>
          <w:rStyle w:val="fn"/>
          <w:sz w:val="20"/>
          <w:szCs w:val="20"/>
        </w:rPr>
        <w:t>, B. N.</w:t>
      </w:r>
      <w:r w:rsidRPr="004015AB">
        <w:rPr>
          <w:sz w:val="20"/>
          <w:szCs w:val="20"/>
        </w:rPr>
        <w:t xml:space="preserve">, </w:t>
      </w:r>
      <w:proofErr w:type="spellStart"/>
      <w:r w:rsidRPr="004015AB">
        <w:rPr>
          <w:rStyle w:val="fn"/>
          <w:sz w:val="20"/>
          <w:szCs w:val="20"/>
        </w:rPr>
        <w:t>Vinayachandran</w:t>
      </w:r>
      <w:proofErr w:type="spellEnd"/>
      <w:r w:rsidRPr="004015AB">
        <w:rPr>
          <w:rStyle w:val="fn"/>
          <w:sz w:val="20"/>
          <w:szCs w:val="20"/>
        </w:rPr>
        <w:t>, P. N.</w:t>
      </w:r>
      <w:r w:rsidRPr="004015AB">
        <w:rPr>
          <w:sz w:val="20"/>
          <w:szCs w:val="20"/>
        </w:rPr>
        <w:t xml:space="preserve"> &amp; </w:t>
      </w:r>
      <w:r w:rsidRPr="004015AB">
        <w:rPr>
          <w:rStyle w:val="fn"/>
          <w:sz w:val="20"/>
          <w:szCs w:val="20"/>
        </w:rPr>
        <w:t>Yamagata, T. (1999)</w:t>
      </w:r>
      <w:r w:rsidRPr="004015AB">
        <w:rPr>
          <w:sz w:val="20"/>
          <w:szCs w:val="20"/>
        </w:rPr>
        <w:t xml:space="preserve"> </w:t>
      </w:r>
      <w:r w:rsidRPr="004015AB">
        <w:rPr>
          <w:rStyle w:val="Title1"/>
          <w:sz w:val="20"/>
          <w:szCs w:val="20"/>
        </w:rPr>
        <w:t>A dipole in the tropical Indian Ocean</w:t>
      </w:r>
      <w:r w:rsidRPr="004015AB">
        <w:rPr>
          <w:sz w:val="20"/>
          <w:szCs w:val="20"/>
        </w:rPr>
        <w:t xml:space="preserve">. </w:t>
      </w:r>
      <w:r w:rsidRPr="004015AB">
        <w:rPr>
          <w:rStyle w:val="source-title"/>
          <w:sz w:val="20"/>
          <w:szCs w:val="20"/>
        </w:rPr>
        <w:t>Nature</w:t>
      </w:r>
      <w:r w:rsidRPr="004015AB">
        <w:rPr>
          <w:sz w:val="20"/>
          <w:szCs w:val="20"/>
        </w:rPr>
        <w:t xml:space="preserve"> </w:t>
      </w:r>
      <w:r w:rsidRPr="004015AB">
        <w:rPr>
          <w:rStyle w:val="volume"/>
          <w:sz w:val="20"/>
          <w:szCs w:val="20"/>
        </w:rPr>
        <w:t>401</w:t>
      </w:r>
      <w:r w:rsidRPr="004015AB">
        <w:rPr>
          <w:sz w:val="20"/>
          <w:szCs w:val="20"/>
        </w:rPr>
        <w:t xml:space="preserve">, </w:t>
      </w:r>
      <w:r w:rsidRPr="004015AB">
        <w:rPr>
          <w:rStyle w:val="start-page"/>
          <w:sz w:val="20"/>
          <w:szCs w:val="20"/>
        </w:rPr>
        <w:t>360</w:t>
      </w:r>
      <w:r w:rsidRPr="004015AB">
        <w:rPr>
          <w:sz w:val="20"/>
          <w:szCs w:val="20"/>
        </w:rPr>
        <w:t>–</w:t>
      </w:r>
      <w:r w:rsidRPr="004015AB">
        <w:rPr>
          <w:rStyle w:val="end-page"/>
          <w:sz w:val="20"/>
          <w:szCs w:val="20"/>
        </w:rPr>
        <w:t>363</w:t>
      </w:r>
    </w:p>
    <w:p w14:paraId="4C1FD2E3" w14:textId="77777777" w:rsidR="00AA3EA7" w:rsidRPr="004015AB" w:rsidRDefault="00AA3EA7" w:rsidP="00AA3EA7">
      <w:pPr>
        <w:pStyle w:val="ListParagraph"/>
        <w:spacing w:after="0"/>
        <w:ind w:left="284" w:hanging="284"/>
        <w:rPr>
          <w:sz w:val="20"/>
          <w:szCs w:val="20"/>
        </w:rPr>
      </w:pPr>
      <w:r w:rsidRPr="004015AB">
        <w:rPr>
          <w:sz w:val="20"/>
          <w:szCs w:val="20"/>
        </w:rPr>
        <w:t xml:space="preserve">Sheppard </w:t>
      </w:r>
      <w:r w:rsidRPr="004015AB">
        <w:rPr>
          <w:i/>
          <w:iCs/>
          <w:sz w:val="20"/>
          <w:szCs w:val="20"/>
        </w:rPr>
        <w:t>et al.</w:t>
      </w:r>
      <w:r w:rsidRPr="004015AB">
        <w:rPr>
          <w:sz w:val="20"/>
          <w:szCs w:val="20"/>
        </w:rPr>
        <w:t>, 2003 Predicted recurrences of mass coral mortality in the Indian Ocean. Nature 425:294-297.</w:t>
      </w:r>
    </w:p>
    <w:p w14:paraId="7BEA20A8" w14:textId="77777777" w:rsidR="00AA3EA7" w:rsidRPr="004015AB" w:rsidRDefault="00AA3EA7" w:rsidP="00AA3EA7">
      <w:pPr>
        <w:spacing w:line="276" w:lineRule="auto"/>
        <w:ind w:left="284" w:hanging="284"/>
        <w:jc w:val="both"/>
        <w:rPr>
          <w:sz w:val="20"/>
          <w:szCs w:val="20"/>
          <w:lang w:val="en-GB"/>
        </w:rPr>
      </w:pPr>
      <w:r w:rsidRPr="004015AB">
        <w:rPr>
          <w:sz w:val="20"/>
          <w:szCs w:val="20"/>
          <w:lang w:val="en-GB"/>
        </w:rPr>
        <w:t xml:space="preserve">Turner J, Hardman E, Klaus R, </w:t>
      </w:r>
      <w:proofErr w:type="spellStart"/>
      <w:r w:rsidRPr="004015AB">
        <w:rPr>
          <w:sz w:val="20"/>
          <w:szCs w:val="20"/>
          <w:lang w:val="en-GB"/>
        </w:rPr>
        <w:t>Fagoonee</w:t>
      </w:r>
      <w:proofErr w:type="spellEnd"/>
      <w:r w:rsidRPr="004015AB">
        <w:rPr>
          <w:sz w:val="20"/>
          <w:szCs w:val="20"/>
          <w:lang w:val="en-GB"/>
        </w:rPr>
        <w:t xml:space="preserve"> I, </w:t>
      </w:r>
      <w:proofErr w:type="spellStart"/>
      <w:r w:rsidRPr="004015AB">
        <w:rPr>
          <w:sz w:val="20"/>
          <w:szCs w:val="20"/>
          <w:lang w:val="en-GB"/>
        </w:rPr>
        <w:t>Daby</w:t>
      </w:r>
      <w:proofErr w:type="spellEnd"/>
      <w:r w:rsidRPr="004015AB">
        <w:rPr>
          <w:sz w:val="20"/>
          <w:szCs w:val="20"/>
          <w:lang w:val="en-GB"/>
        </w:rPr>
        <w:t xml:space="preserve"> D, </w:t>
      </w:r>
      <w:proofErr w:type="spellStart"/>
      <w:r w:rsidRPr="004015AB">
        <w:rPr>
          <w:sz w:val="20"/>
          <w:szCs w:val="20"/>
          <w:lang w:val="en-GB"/>
        </w:rPr>
        <w:t>Baghooli</w:t>
      </w:r>
      <w:proofErr w:type="spellEnd"/>
      <w:r w:rsidRPr="004015AB">
        <w:rPr>
          <w:sz w:val="20"/>
          <w:szCs w:val="20"/>
          <w:lang w:val="en-GB"/>
        </w:rPr>
        <w:t xml:space="preserve"> R, </w:t>
      </w:r>
      <w:proofErr w:type="spellStart"/>
      <w:r w:rsidRPr="004015AB">
        <w:rPr>
          <w:sz w:val="20"/>
          <w:szCs w:val="20"/>
          <w:lang w:val="en-GB"/>
        </w:rPr>
        <w:t>Persands</w:t>
      </w:r>
      <w:proofErr w:type="spellEnd"/>
      <w:r w:rsidRPr="004015AB">
        <w:rPr>
          <w:sz w:val="20"/>
          <w:szCs w:val="20"/>
          <w:lang w:val="en-GB"/>
        </w:rPr>
        <w:t xml:space="preserve"> S (2000) The reefs of Mauritius. In: Souter D, </w:t>
      </w:r>
      <w:proofErr w:type="spellStart"/>
      <w:r w:rsidRPr="004015AB">
        <w:rPr>
          <w:sz w:val="20"/>
          <w:szCs w:val="20"/>
          <w:lang w:val="en-GB"/>
        </w:rPr>
        <w:t>Obura</w:t>
      </w:r>
      <w:proofErr w:type="spellEnd"/>
      <w:r w:rsidRPr="004015AB">
        <w:rPr>
          <w:sz w:val="20"/>
          <w:szCs w:val="20"/>
          <w:lang w:val="en-GB"/>
        </w:rPr>
        <w:t xml:space="preserve"> D, Linden O (</w:t>
      </w:r>
      <w:proofErr w:type="spellStart"/>
      <w:r w:rsidRPr="004015AB">
        <w:rPr>
          <w:sz w:val="20"/>
          <w:szCs w:val="20"/>
          <w:lang w:val="en-GB"/>
        </w:rPr>
        <w:t>eds</w:t>
      </w:r>
      <w:proofErr w:type="spellEnd"/>
      <w:r w:rsidRPr="004015AB">
        <w:rPr>
          <w:sz w:val="20"/>
          <w:szCs w:val="20"/>
          <w:lang w:val="en-GB"/>
        </w:rPr>
        <w:t>) Coral reef degradation in the Indian Ocean - Status report 2000. CORDIO/SAREC Marine Science Program, Stockholm University, Sweden, pp 94-107</w:t>
      </w:r>
    </w:p>
    <w:p w14:paraId="5FF3D733" w14:textId="77777777" w:rsidR="00AA3EA7" w:rsidRPr="004015AB" w:rsidRDefault="00AA3EA7" w:rsidP="00AA3EA7">
      <w:pPr>
        <w:pStyle w:val="ListParagraph"/>
        <w:spacing w:after="0"/>
        <w:ind w:left="567" w:hanging="567"/>
        <w:rPr>
          <w:sz w:val="20"/>
          <w:szCs w:val="20"/>
          <w:lang w:val="en-GB"/>
        </w:rPr>
      </w:pPr>
      <w:r w:rsidRPr="004015AB">
        <w:rPr>
          <w:sz w:val="20"/>
          <w:szCs w:val="20"/>
          <w:lang w:val="en-GB"/>
        </w:rPr>
        <w:t xml:space="preserve">Wilkinson C, O. Linden, H. Cesar, G. Hodgson, J. Rubens, and A.E. Strong (1999) Ecological and socioeconomic impacts of 1998 coral mortality in the Indian Ocean: An ENSO impact and a warning of future change? </w:t>
      </w:r>
      <w:proofErr w:type="spellStart"/>
      <w:r w:rsidRPr="004015AB">
        <w:rPr>
          <w:sz w:val="20"/>
          <w:szCs w:val="20"/>
          <w:lang w:val="en-GB"/>
        </w:rPr>
        <w:t>Ambio</w:t>
      </w:r>
      <w:proofErr w:type="spellEnd"/>
      <w:r w:rsidRPr="004015AB">
        <w:rPr>
          <w:sz w:val="20"/>
          <w:szCs w:val="20"/>
          <w:lang w:val="en-GB"/>
        </w:rPr>
        <w:t xml:space="preserve"> 28, 188-196</w:t>
      </w:r>
    </w:p>
    <w:p w14:paraId="28939745" w14:textId="77777777" w:rsidR="0062178E" w:rsidRDefault="0062178E" w:rsidP="000F2185">
      <w:pPr>
        <w:rPr>
          <w:rFonts w:cs="Arial"/>
          <w:szCs w:val="22"/>
          <w:lang w:val="en-GB"/>
        </w:rPr>
      </w:pPr>
    </w:p>
    <w:sectPr w:rsidR="0062178E" w:rsidSect="00A97166">
      <w:headerReference w:type="default" r:id="rId13"/>
      <w:footerReference w:type="even" r:id="rId14"/>
      <w:footerReference w:type="default" r:id="rId15"/>
      <w:footnotePr>
        <w:numRestart w:val="eachSect"/>
      </w:footnotePr>
      <w:pgSz w:w="12240" w:h="15840"/>
      <w:pgMar w:top="1440" w:right="90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A79C7" w14:textId="77777777" w:rsidR="001368B6" w:rsidRDefault="001368B6" w:rsidP="003D0457">
      <w:r>
        <w:separator/>
      </w:r>
    </w:p>
  </w:endnote>
  <w:endnote w:type="continuationSeparator" w:id="0">
    <w:p w14:paraId="00BB3C7F" w14:textId="77777777" w:rsidR="001368B6" w:rsidRDefault="001368B6" w:rsidP="003D0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Bold">
    <w:altName w:val="Cambria"/>
    <w:panose1 w:val="00000000000000000000"/>
    <w:charset w:val="00"/>
    <w:family w:val="auto"/>
    <w:notTrueType/>
    <w:pitch w:val="default"/>
    <w:sig w:usb0="00000003" w:usb1="00000000" w:usb2="00000000" w:usb3="00000000" w:csb0="00000001" w:csb1="00000000"/>
  </w:font>
  <w:font w:name="Droid Sans Fallback">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77081" w14:textId="77777777" w:rsidR="000360FC" w:rsidRDefault="00C66D0C" w:rsidP="005749E1">
    <w:pPr>
      <w:pStyle w:val="Footer"/>
      <w:framePr w:wrap="around" w:vAnchor="text" w:hAnchor="margin" w:xAlign="center" w:y="1"/>
      <w:rPr>
        <w:rStyle w:val="PageNumber"/>
      </w:rPr>
    </w:pPr>
    <w:r>
      <w:rPr>
        <w:rStyle w:val="PageNumber"/>
      </w:rPr>
      <w:fldChar w:fldCharType="begin"/>
    </w:r>
    <w:r w:rsidR="000360FC">
      <w:rPr>
        <w:rStyle w:val="PageNumber"/>
      </w:rPr>
      <w:instrText xml:space="preserve">PAGE  </w:instrText>
    </w:r>
    <w:r>
      <w:rPr>
        <w:rStyle w:val="PageNumber"/>
      </w:rPr>
      <w:fldChar w:fldCharType="end"/>
    </w:r>
  </w:p>
  <w:p w14:paraId="4833F482" w14:textId="77777777" w:rsidR="000360FC" w:rsidRDefault="000360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FAA62" w14:textId="77777777" w:rsidR="000360FC" w:rsidRPr="004B7277" w:rsidRDefault="00C66D0C" w:rsidP="005749E1">
    <w:pPr>
      <w:pStyle w:val="Footer"/>
      <w:framePr w:wrap="around" w:vAnchor="text" w:hAnchor="margin" w:xAlign="center" w:y="1"/>
      <w:rPr>
        <w:rStyle w:val="PageNumber"/>
        <w:rFonts w:cs="Arial"/>
        <w:sz w:val="20"/>
      </w:rPr>
    </w:pPr>
    <w:r w:rsidRPr="004B7277">
      <w:rPr>
        <w:rStyle w:val="PageNumber"/>
        <w:rFonts w:cs="Arial"/>
        <w:sz w:val="20"/>
      </w:rPr>
      <w:fldChar w:fldCharType="begin"/>
    </w:r>
    <w:r w:rsidR="000360FC" w:rsidRPr="004B7277">
      <w:rPr>
        <w:rStyle w:val="PageNumber"/>
        <w:rFonts w:cs="Arial"/>
        <w:sz w:val="20"/>
      </w:rPr>
      <w:instrText xml:space="preserve">PAGE  </w:instrText>
    </w:r>
    <w:r w:rsidRPr="004B7277">
      <w:rPr>
        <w:rStyle w:val="PageNumber"/>
        <w:rFonts w:cs="Arial"/>
        <w:sz w:val="20"/>
      </w:rPr>
      <w:fldChar w:fldCharType="separate"/>
    </w:r>
    <w:r w:rsidR="004015AB">
      <w:rPr>
        <w:rStyle w:val="PageNumber"/>
        <w:rFonts w:cs="Arial"/>
        <w:noProof/>
        <w:sz w:val="20"/>
      </w:rPr>
      <w:t>1</w:t>
    </w:r>
    <w:r w:rsidRPr="004B7277">
      <w:rPr>
        <w:rStyle w:val="PageNumber"/>
        <w:rFonts w:cs="Arial"/>
        <w:sz w:val="20"/>
      </w:rPr>
      <w:fldChar w:fldCharType="end"/>
    </w:r>
  </w:p>
  <w:p w14:paraId="03486020" w14:textId="77777777" w:rsidR="000360FC" w:rsidRDefault="000360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53257" w14:textId="77777777" w:rsidR="001368B6" w:rsidRDefault="001368B6" w:rsidP="003D0457">
      <w:r>
        <w:separator/>
      </w:r>
    </w:p>
  </w:footnote>
  <w:footnote w:type="continuationSeparator" w:id="0">
    <w:p w14:paraId="0400D91B" w14:textId="77777777" w:rsidR="001368B6" w:rsidRDefault="001368B6" w:rsidP="003D0457">
      <w:r>
        <w:continuationSeparator/>
      </w:r>
    </w:p>
  </w:footnote>
  <w:footnote w:id="1">
    <w:p w14:paraId="69F08BC3" w14:textId="77777777" w:rsidR="000360FC" w:rsidRPr="00B1071C" w:rsidRDefault="000360FC" w:rsidP="003D0457">
      <w:pPr>
        <w:pStyle w:val="FootnoteText"/>
        <w:rPr>
          <w:rFonts w:cs="Arial"/>
          <w:sz w:val="16"/>
          <w:szCs w:val="16"/>
        </w:rPr>
      </w:pPr>
      <w:r w:rsidRPr="002E2C40">
        <w:rPr>
          <w:rStyle w:val="FootnoteReference"/>
          <w:rFonts w:cs="Arial"/>
        </w:rPr>
        <w:footnoteRef/>
      </w:r>
      <w:r w:rsidRPr="002E2C40">
        <w:rPr>
          <w:rFonts w:cs="Arial"/>
        </w:rPr>
        <w:t xml:space="preserve"> </w:t>
      </w:r>
      <w:r w:rsidRPr="00B1071C">
        <w:rPr>
          <w:rFonts w:cs="Arial"/>
          <w:sz w:val="16"/>
          <w:szCs w:val="16"/>
        </w:rPr>
        <w:t>Thematic areas are: Food security; Disaster risk reduction and early warning systems; Transboundary water management; Innovation in adaptation finance.</w:t>
      </w:r>
    </w:p>
  </w:footnote>
  <w:footnote w:id="2">
    <w:p w14:paraId="4C2EAB1E" w14:textId="77777777" w:rsidR="000360FC" w:rsidRPr="002E2587" w:rsidRDefault="000360FC" w:rsidP="008E4BA9">
      <w:pPr>
        <w:pStyle w:val="FootnoteText"/>
        <w:rPr>
          <w:sz w:val="16"/>
          <w:szCs w:val="16"/>
          <w:lang w:val="fr-FR"/>
        </w:rPr>
      </w:pPr>
      <w:r w:rsidRPr="002E77AD">
        <w:rPr>
          <w:rStyle w:val="FootnoteReference"/>
          <w:sz w:val="22"/>
          <w:szCs w:val="22"/>
        </w:rPr>
        <w:footnoteRef/>
      </w:r>
      <w:r w:rsidRPr="004740F8">
        <w:rPr>
          <w:sz w:val="16"/>
          <w:szCs w:val="16"/>
        </w:rPr>
        <w:t xml:space="preserve"> Seychelles is the 3rd largest consumer of fish per capita (59.3 kg) a</w:t>
      </w:r>
      <w:r w:rsidRPr="00B1071C">
        <w:rPr>
          <w:sz w:val="16"/>
          <w:szCs w:val="16"/>
        </w:rPr>
        <w:t xml:space="preserve">nd the percentage of fish as a contribution to animal protein is 47.6% (2011). </w:t>
      </w:r>
      <w:r w:rsidRPr="002E2587">
        <w:rPr>
          <w:sz w:val="16"/>
          <w:szCs w:val="16"/>
          <w:lang w:val="fr-FR"/>
        </w:rPr>
        <w:t>SOURCE: http://www.globefish.org/total-fish-consumption-per-capita-kg-and-fish-contribution-to-total-proteins-percent.html</w:t>
      </w:r>
    </w:p>
  </w:footnote>
  <w:footnote w:id="3">
    <w:p w14:paraId="35677604" w14:textId="77777777" w:rsidR="000360FC" w:rsidRPr="00614E79" w:rsidRDefault="000360FC" w:rsidP="008E4BA9">
      <w:pPr>
        <w:spacing w:line="276" w:lineRule="auto"/>
        <w:jc w:val="both"/>
        <w:rPr>
          <w:sz w:val="16"/>
          <w:szCs w:val="16"/>
          <w:lang w:val="en-GB"/>
        </w:rPr>
      </w:pPr>
      <w:r w:rsidRPr="002E77AD">
        <w:rPr>
          <w:rStyle w:val="FootnoteReference"/>
          <w:szCs w:val="22"/>
        </w:rPr>
        <w:footnoteRef/>
      </w:r>
      <w:r w:rsidRPr="002E77AD">
        <w:rPr>
          <w:szCs w:val="22"/>
        </w:rPr>
        <w:t xml:space="preserve"> </w:t>
      </w:r>
      <w:r w:rsidRPr="00B1071C">
        <w:rPr>
          <w:sz w:val="16"/>
          <w:szCs w:val="16"/>
        </w:rPr>
        <w:t>In Seychelles and Mauritius the tourism sector contributes 50</w:t>
      </w:r>
      <w:r w:rsidRPr="00614E79">
        <w:rPr>
          <w:sz w:val="16"/>
          <w:szCs w:val="16"/>
        </w:rPr>
        <w:t xml:space="preserve">% and 30% to GDP; 60% and 28% to total employment; and approximately 35% and 34% to export receipts respectively </w:t>
      </w:r>
      <w:r w:rsidRPr="00614E79">
        <w:rPr>
          <w:rFonts w:eastAsia="Droid Sans Fallback"/>
          <w:color w:val="000000"/>
          <w:sz w:val="16"/>
          <w:szCs w:val="16"/>
        </w:rPr>
        <w:t>(</w:t>
      </w:r>
      <w:proofErr w:type="spellStart"/>
      <w:r w:rsidRPr="00614E79">
        <w:rPr>
          <w:sz w:val="16"/>
          <w:szCs w:val="16"/>
          <w:lang w:val="en-GB"/>
        </w:rPr>
        <w:t>Makochekanwa</w:t>
      </w:r>
      <w:proofErr w:type="spellEnd"/>
      <w:r w:rsidRPr="00614E79">
        <w:rPr>
          <w:sz w:val="16"/>
          <w:szCs w:val="16"/>
          <w:lang w:val="en-GB"/>
        </w:rPr>
        <w:t xml:space="preserve"> 2013)</w:t>
      </w:r>
      <w:r w:rsidRPr="00614E79">
        <w:rPr>
          <w:sz w:val="16"/>
          <w:szCs w:val="16"/>
        </w:rPr>
        <w:t>.</w:t>
      </w:r>
    </w:p>
  </w:footnote>
  <w:footnote w:id="4">
    <w:p w14:paraId="5D27424E" w14:textId="77777777" w:rsidR="000360FC" w:rsidRPr="004740F8" w:rsidRDefault="000360FC" w:rsidP="008E4BA9">
      <w:pPr>
        <w:pStyle w:val="FootnoteText"/>
        <w:rPr>
          <w:sz w:val="16"/>
          <w:szCs w:val="16"/>
          <w:lang w:val="en-GB"/>
        </w:rPr>
      </w:pPr>
      <w:r>
        <w:rPr>
          <w:rStyle w:val="FootnoteReference"/>
        </w:rPr>
        <w:footnoteRef/>
      </w:r>
      <w:r>
        <w:t xml:space="preserve"> </w:t>
      </w:r>
      <w:r w:rsidRPr="004740F8">
        <w:rPr>
          <w:sz w:val="16"/>
          <w:szCs w:val="16"/>
        </w:rPr>
        <w:t>Coral reefs protect the beaches of Mauritius and Seychelles, which are</w:t>
      </w:r>
      <w:r w:rsidRPr="004740F8">
        <w:rPr>
          <w:rFonts w:eastAsia="Droid Sans Fallback"/>
          <w:sz w:val="16"/>
          <w:szCs w:val="16"/>
        </w:rPr>
        <w:t xml:space="preserve"> classified among the most attractive in the world</w:t>
      </w:r>
      <w:r>
        <w:rPr>
          <w:rFonts w:eastAsia="Droid Sans Fallback"/>
          <w:sz w:val="16"/>
          <w:szCs w:val="16"/>
        </w:rPr>
        <w:t>.</w:t>
      </w:r>
      <w:r w:rsidRPr="004740F8">
        <w:rPr>
          <w:sz w:val="16"/>
          <w:szCs w:val="16"/>
        </w:rPr>
        <w:t xml:space="preserve"> The</w:t>
      </w:r>
      <w:r w:rsidRPr="004740F8">
        <w:rPr>
          <w:rFonts w:eastAsia="Droid Sans Fallback"/>
          <w:sz w:val="16"/>
          <w:szCs w:val="16"/>
        </w:rPr>
        <w:t xml:space="preserve"> loss of live coral and associated reef structure that follows bleaching-induced mortality reduces the reefs ability to dampen oncoming hydrodynamic forces, leading to increased wave exposure, changes in sediment formation and transport pathways and coastal erosion (Sheppard et al., 2005). </w:t>
      </w:r>
    </w:p>
  </w:footnote>
  <w:footnote w:id="5">
    <w:p w14:paraId="462795C8" w14:textId="77777777" w:rsidR="00941118" w:rsidRPr="005C24F9" w:rsidRDefault="00941118" w:rsidP="00941118">
      <w:pPr>
        <w:pStyle w:val="FootnoteText"/>
        <w:rPr>
          <w:sz w:val="16"/>
          <w:szCs w:val="16"/>
          <w:lang w:val="en-GB"/>
        </w:rPr>
      </w:pPr>
      <w:r w:rsidRPr="002E77AD">
        <w:rPr>
          <w:rStyle w:val="FootnoteReference"/>
          <w:sz w:val="22"/>
          <w:szCs w:val="22"/>
        </w:rPr>
        <w:footnoteRef/>
      </w:r>
      <w:r w:rsidRPr="002E77AD">
        <w:rPr>
          <w:sz w:val="22"/>
          <w:szCs w:val="22"/>
        </w:rPr>
        <w:t xml:space="preserve"> </w:t>
      </w:r>
      <w:r w:rsidRPr="005C24F9">
        <w:rPr>
          <w:rFonts w:eastAsia="Droid Sans Fallback"/>
          <w:color w:val="000000"/>
          <w:sz w:val="16"/>
          <w:szCs w:val="16"/>
          <w:lang w:val="en-ZA"/>
        </w:rPr>
        <w:t xml:space="preserve">Ecological restoration is defined as </w:t>
      </w:r>
      <w:r w:rsidRPr="005C24F9">
        <w:rPr>
          <w:rFonts w:eastAsia="Droid Sans Fallback"/>
          <w:i/>
          <w:color w:val="000000"/>
          <w:sz w:val="16"/>
          <w:szCs w:val="16"/>
          <w:lang w:val="en-ZA"/>
        </w:rPr>
        <w:t>the process of assisting the recovery of an ecosystem that has been degraded, damaged or destroyed</w:t>
      </w:r>
      <w:r w:rsidRPr="005C24F9">
        <w:rPr>
          <w:rFonts w:eastAsia="Droid Sans Fallback"/>
          <w:color w:val="000000"/>
          <w:sz w:val="16"/>
          <w:szCs w:val="16"/>
          <w:lang w:val="en-ZA"/>
        </w:rPr>
        <w:t>.</w:t>
      </w:r>
    </w:p>
  </w:footnote>
  <w:footnote w:id="6">
    <w:p w14:paraId="77AA05A0" w14:textId="77777777" w:rsidR="00941118" w:rsidRPr="00941118" w:rsidRDefault="00941118">
      <w:pPr>
        <w:pStyle w:val="FootnoteText"/>
        <w:rPr>
          <w:lang w:val="en-GB"/>
        </w:rPr>
      </w:pPr>
      <w:r>
        <w:rPr>
          <w:rStyle w:val="FootnoteReference"/>
        </w:rPr>
        <w:footnoteRef/>
      </w:r>
      <w:r>
        <w:t xml:space="preserve"> </w:t>
      </w:r>
      <w:r w:rsidRPr="00941118">
        <w:rPr>
          <w:rFonts w:eastAsiaTheme="minorHAnsi" w:cs="Arial"/>
          <w:color w:val="000000"/>
          <w:sz w:val="16"/>
          <w:szCs w:val="16"/>
          <w:lang w:val="en-GB"/>
        </w:rPr>
        <w:t xml:space="preserve">Seychelles </w:t>
      </w:r>
      <w:proofErr w:type="spellStart"/>
      <w:r w:rsidRPr="00941118">
        <w:rPr>
          <w:rFonts w:eastAsiaTheme="minorHAnsi" w:cs="Arial"/>
          <w:color w:val="000000"/>
          <w:sz w:val="16"/>
          <w:szCs w:val="16"/>
          <w:lang w:val="en-GB"/>
        </w:rPr>
        <w:t>Mariculture</w:t>
      </w:r>
      <w:proofErr w:type="spellEnd"/>
      <w:r w:rsidRPr="00941118">
        <w:rPr>
          <w:rFonts w:eastAsiaTheme="minorHAnsi" w:cs="Arial"/>
          <w:color w:val="000000"/>
          <w:sz w:val="16"/>
          <w:szCs w:val="16"/>
          <w:lang w:val="en-GB"/>
        </w:rPr>
        <w:t xml:space="preserve"> Master Plan 2011</w:t>
      </w:r>
    </w:p>
  </w:footnote>
  <w:footnote w:id="7">
    <w:p w14:paraId="50A6C183" w14:textId="77777777" w:rsidR="00555B94" w:rsidRPr="0053168F" w:rsidRDefault="00555B94" w:rsidP="00555B94">
      <w:pPr>
        <w:pStyle w:val="ListParagraph"/>
        <w:spacing w:after="0"/>
        <w:rPr>
          <w:lang w:val="en-GB"/>
        </w:rPr>
      </w:pPr>
      <w:r>
        <w:rPr>
          <w:rStyle w:val="FootnoteReference"/>
        </w:rPr>
        <w:footnoteRef/>
      </w:r>
      <w:r>
        <w:t xml:space="preserve"> </w:t>
      </w:r>
      <w:r w:rsidRPr="00B55AE7">
        <w:rPr>
          <w:sz w:val="16"/>
          <w:szCs w:val="16"/>
        </w:rPr>
        <w:t>A global review of coral reef restoration methods was completed between 2007-2010 as part of The Coral Reef Targeted Research &amp; Capacity Building for Management (CRTR) Program, which was a partnership between the GEF, the World Bank, The University of Queensland (Australia), the United States National Oceanic and Atmospheric Administration (NOAA), and various research institutes and other third parties around the world</w:t>
      </w:r>
      <w:r>
        <w:rPr>
          <w:sz w:val="16"/>
          <w:szCs w:val="16"/>
        </w:rPr>
        <w:t xml:space="preserve">. </w:t>
      </w:r>
      <w:r w:rsidRPr="00B55AE7">
        <w:rPr>
          <w:sz w:val="16"/>
          <w:szCs w:val="16"/>
        </w:rPr>
        <w:t>The CRTR program produced (</w:t>
      </w:r>
      <w:proofErr w:type="spellStart"/>
      <w:r w:rsidRPr="00B55AE7">
        <w:rPr>
          <w:sz w:val="16"/>
          <w:szCs w:val="16"/>
        </w:rPr>
        <w:t>i</w:t>
      </w:r>
      <w:proofErr w:type="spellEnd"/>
      <w:r w:rsidRPr="00B55AE7">
        <w:rPr>
          <w:sz w:val="16"/>
          <w:szCs w:val="16"/>
        </w:rPr>
        <w:t>) a review of coral reef rehabilitation techniques (Edwards and Gomez 2007), and (ii) a manual which explained how to implement the different rehabilitation method</w:t>
      </w:r>
      <w:r>
        <w:rPr>
          <w:sz w:val="16"/>
          <w:szCs w:val="16"/>
        </w:rPr>
        <w:t xml:space="preserve">s (Edwards 2010). The guides </w:t>
      </w:r>
      <w:r w:rsidR="00B65DB1">
        <w:rPr>
          <w:sz w:val="16"/>
          <w:szCs w:val="16"/>
        </w:rPr>
        <w:t xml:space="preserve">provide an excellent source of information but given the timing </w:t>
      </w:r>
      <w:r>
        <w:rPr>
          <w:sz w:val="16"/>
          <w:szCs w:val="16"/>
        </w:rPr>
        <w:t xml:space="preserve">did not include specific examples </w:t>
      </w:r>
      <w:r w:rsidR="00B65DB1">
        <w:rPr>
          <w:sz w:val="16"/>
          <w:szCs w:val="16"/>
        </w:rPr>
        <w:t xml:space="preserve">or case studies </w:t>
      </w:r>
      <w:r>
        <w:rPr>
          <w:sz w:val="16"/>
          <w:szCs w:val="16"/>
        </w:rPr>
        <w:t>from within the WIO region.</w:t>
      </w:r>
    </w:p>
  </w:footnote>
  <w:footnote w:id="8">
    <w:p w14:paraId="285A9822" w14:textId="77777777" w:rsidR="000360FC" w:rsidRPr="003C72CC" w:rsidRDefault="000360FC" w:rsidP="0094138F">
      <w:pPr>
        <w:pStyle w:val="FootnoteText"/>
        <w:rPr>
          <w:lang w:val="en-GB"/>
        </w:rPr>
      </w:pPr>
      <w:r>
        <w:rPr>
          <w:rStyle w:val="FootnoteReference"/>
        </w:rPr>
        <w:footnoteRef/>
      </w:r>
      <w:r>
        <w:t xml:space="preserve"> </w:t>
      </w:r>
      <w:r w:rsidR="00B65DB1" w:rsidRPr="0094138F">
        <w:rPr>
          <w:rFonts w:eastAsiaTheme="minorHAnsi" w:cs="Arial"/>
          <w:color w:val="000000"/>
          <w:sz w:val="16"/>
          <w:szCs w:val="16"/>
          <w:lang w:val="en-GB"/>
        </w:rPr>
        <w:t>The trade in live corals for the aquarium trade has grown at approximately 9% per annum between 1990 and on average corals retail at $56 a piece in the US.</w:t>
      </w:r>
      <w:r w:rsidR="00B65DB1">
        <w:rPr>
          <w:rFonts w:eastAsiaTheme="minorHAnsi" w:cs="Arial"/>
          <w:color w:val="000000"/>
          <w:sz w:val="16"/>
          <w:szCs w:val="16"/>
          <w:lang w:val="en-GB"/>
        </w:rPr>
        <w:t xml:space="preserve"> </w:t>
      </w:r>
      <w:r w:rsidRPr="0094138F">
        <w:rPr>
          <w:rFonts w:eastAsiaTheme="minorHAnsi" w:cs="Arial"/>
          <w:color w:val="000000"/>
          <w:sz w:val="16"/>
          <w:szCs w:val="16"/>
          <w:lang w:val="en-GB"/>
        </w:rPr>
        <w:t xml:space="preserve">The current trade in live coral is thought to amount to between 11-12 million pieces, </w:t>
      </w:r>
      <w:r w:rsidR="00B65DB1">
        <w:rPr>
          <w:rFonts w:eastAsiaTheme="minorHAnsi" w:cs="Arial"/>
          <w:color w:val="000000"/>
          <w:sz w:val="16"/>
          <w:szCs w:val="16"/>
          <w:lang w:val="en-GB"/>
        </w:rPr>
        <w:t xml:space="preserve">only </w:t>
      </w:r>
      <w:r w:rsidRPr="0094138F">
        <w:rPr>
          <w:rFonts w:eastAsiaTheme="minorHAnsi" w:cs="Arial"/>
          <w:color w:val="000000"/>
          <w:sz w:val="16"/>
          <w:szCs w:val="16"/>
          <w:lang w:val="en-GB"/>
        </w:rPr>
        <w:t xml:space="preserve">20% </w:t>
      </w:r>
      <w:r w:rsidR="00B65DB1">
        <w:rPr>
          <w:rFonts w:eastAsiaTheme="minorHAnsi" w:cs="Arial"/>
          <w:color w:val="000000"/>
          <w:sz w:val="16"/>
          <w:szCs w:val="16"/>
          <w:lang w:val="en-GB"/>
        </w:rPr>
        <w:t xml:space="preserve">of which </w:t>
      </w:r>
      <w:r w:rsidRPr="0094138F">
        <w:rPr>
          <w:rFonts w:eastAsiaTheme="minorHAnsi" w:cs="Arial"/>
          <w:color w:val="000000"/>
          <w:sz w:val="16"/>
          <w:szCs w:val="16"/>
          <w:lang w:val="en-GB"/>
        </w:rPr>
        <w:t xml:space="preserve">comes from cultured sources. </w:t>
      </w:r>
      <w:r w:rsidR="00B65DB1">
        <w:rPr>
          <w:rFonts w:eastAsiaTheme="minorHAnsi" w:cs="Arial"/>
          <w:color w:val="000000"/>
          <w:sz w:val="16"/>
          <w:szCs w:val="16"/>
          <w:lang w:val="en-GB"/>
        </w:rPr>
        <w:t>Small scale coral farms have been established in Pacific islands to supply aquaculture trade.</w:t>
      </w:r>
    </w:p>
  </w:footnote>
  <w:footnote w:id="9">
    <w:p w14:paraId="368B0627" w14:textId="77777777" w:rsidR="000360FC" w:rsidRPr="00C50D93" w:rsidRDefault="000360FC" w:rsidP="0062178E">
      <w:pPr>
        <w:pStyle w:val="MainParanoChapter"/>
        <w:numPr>
          <w:ilvl w:val="0"/>
          <w:numId w:val="0"/>
        </w:numPr>
        <w:rPr>
          <w:rFonts w:cs="Arial"/>
          <w:sz w:val="16"/>
          <w:szCs w:val="16"/>
        </w:rPr>
      </w:pPr>
      <w:r w:rsidRPr="00C50D93">
        <w:rPr>
          <w:rFonts w:cs="Arial"/>
          <w:sz w:val="16"/>
          <w:szCs w:val="16"/>
        </w:rPr>
        <w:t xml:space="preserve">Each Party shall designate and communicate to the secretariat the authority that will endorse on behalf of the national government the projects and </w:t>
      </w:r>
      <w:proofErr w:type="spellStart"/>
      <w:r w:rsidRPr="00C50D93">
        <w:rPr>
          <w:rFonts w:cs="Arial"/>
          <w:sz w:val="16"/>
          <w:szCs w:val="16"/>
        </w:rPr>
        <w:t>programmes</w:t>
      </w:r>
      <w:proofErr w:type="spellEnd"/>
      <w:r w:rsidRPr="00C50D93">
        <w:rPr>
          <w:rFonts w:cs="Arial"/>
          <w:sz w:val="16"/>
          <w:szCs w:val="16"/>
        </w:rPr>
        <w:t xml:space="preserve"> proposed by the implementing entities.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C9537" w14:textId="77777777" w:rsidR="000360FC" w:rsidRPr="00FE1F2A" w:rsidRDefault="000360FC" w:rsidP="005749E1">
    <w:pPr>
      <w:pStyle w:val="Header"/>
      <w:tabs>
        <w:tab w:val="left" w:pos="2918"/>
      </w:tabs>
      <w:jc w:val="right"/>
      <w:rPr>
        <w:rFonts w:cs="Arial"/>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D5745"/>
    <w:multiLevelType w:val="hybridMultilevel"/>
    <w:tmpl w:val="678A7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37964"/>
    <w:multiLevelType w:val="hybridMultilevel"/>
    <w:tmpl w:val="9C2AA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A7EF4"/>
    <w:multiLevelType w:val="hybridMultilevel"/>
    <w:tmpl w:val="D5628DB2"/>
    <w:lvl w:ilvl="0" w:tplc="78C478D4">
      <w:start w:val="1"/>
      <w:numFmt w:val="upperLetter"/>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C055DD"/>
    <w:multiLevelType w:val="hybridMultilevel"/>
    <w:tmpl w:val="3E166662"/>
    <w:lvl w:ilvl="0" w:tplc="34BC6E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C1FCE"/>
    <w:multiLevelType w:val="hybridMultilevel"/>
    <w:tmpl w:val="C3DC42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FE5AC1"/>
    <w:multiLevelType w:val="hybridMultilevel"/>
    <w:tmpl w:val="C3006A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EA3ECA"/>
    <w:multiLevelType w:val="hybridMultilevel"/>
    <w:tmpl w:val="058E5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54A99"/>
    <w:multiLevelType w:val="hybridMultilevel"/>
    <w:tmpl w:val="67383602"/>
    <w:lvl w:ilvl="0" w:tplc="CAF0E8E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976D8"/>
    <w:multiLevelType w:val="hybridMultilevel"/>
    <w:tmpl w:val="3A10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531CE3"/>
    <w:multiLevelType w:val="hybridMultilevel"/>
    <w:tmpl w:val="399226B0"/>
    <w:lvl w:ilvl="0" w:tplc="379245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9439E6"/>
    <w:multiLevelType w:val="multilevel"/>
    <w:tmpl w:val="3FEA452A"/>
    <w:lvl w:ilvl="0">
      <w:start w:val="1"/>
      <w:numFmt w:val="none"/>
      <w:pStyle w:val="Sub-Para1underXY"/>
      <w:suff w:val="nothing"/>
      <w:lvlText w:val="%1"/>
      <w:lvlJc w:val="left"/>
      <w:pPr>
        <w:ind w:left="0" w:firstLine="0"/>
      </w:pPr>
      <w:rPr>
        <w:rFonts w:hint="default"/>
      </w:rPr>
    </w:lvl>
    <w:lvl w:ilvl="1">
      <w:start w:val="1"/>
      <w:numFmt w:val="decimal"/>
      <w:pStyle w:val="Sub-Para2underXY"/>
      <w:lvlText w:val="%2."/>
      <w:lvlJc w:val="left"/>
      <w:pPr>
        <w:tabs>
          <w:tab w:val="num" w:pos="720"/>
        </w:tabs>
        <w:ind w:left="720" w:hanging="720"/>
      </w:pPr>
      <w:rPr>
        <w:rFonts w:hint="default"/>
        <w:b w:val="0"/>
      </w:rPr>
    </w:lvl>
    <w:lvl w:ilvl="2">
      <w:start w:val="1"/>
      <w:numFmt w:val="lowerLetter"/>
      <w:pStyle w:val="Sub-Para3underXY"/>
      <w:lvlText w:val="(%3)"/>
      <w:lvlJc w:val="left"/>
      <w:pPr>
        <w:tabs>
          <w:tab w:val="num" w:pos="1080"/>
        </w:tabs>
        <w:ind w:left="720" w:hanging="360"/>
      </w:pPr>
      <w:rPr>
        <w:rFonts w:hint="default"/>
      </w:rPr>
    </w:lvl>
    <w:lvl w:ilvl="3">
      <w:start w:val="1"/>
      <w:numFmt w:val="lowerRoman"/>
      <w:pStyle w:val="Sub-Para4underXY"/>
      <w:lvlText w:val="(%4)"/>
      <w:lvlJc w:val="left"/>
      <w:pPr>
        <w:tabs>
          <w:tab w:val="num" w:pos="1800"/>
        </w:tabs>
        <w:ind w:left="1080" w:hanging="360"/>
      </w:pPr>
      <w:rPr>
        <w:rFonts w:hint="default"/>
      </w:rPr>
    </w:lvl>
    <w:lvl w:ilvl="4">
      <w:start w:val="1"/>
      <w:numFmt w:val="lowerLetter"/>
      <w:pStyle w:val="Heading1a"/>
      <w:lvlText w:val="%5."/>
      <w:lvlJc w:val="left"/>
      <w:pPr>
        <w:tabs>
          <w:tab w:val="num" w:pos="1440"/>
        </w:tabs>
        <w:ind w:left="1440" w:hanging="360"/>
      </w:pPr>
      <w:rPr>
        <w:rFonts w:hint="default"/>
      </w:rPr>
    </w:lvl>
    <w:lvl w:ilvl="5">
      <w:start w:val="1"/>
      <w:numFmt w:val="lowerRoman"/>
      <w:pStyle w:val="MainParanoChapter"/>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4A7203E"/>
    <w:multiLevelType w:val="hybridMultilevel"/>
    <w:tmpl w:val="FA982976"/>
    <w:lvl w:ilvl="0" w:tplc="C84A47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A17D4A"/>
    <w:multiLevelType w:val="hybridMultilevel"/>
    <w:tmpl w:val="BAC22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72143A"/>
    <w:multiLevelType w:val="hybridMultilevel"/>
    <w:tmpl w:val="DC3A244A"/>
    <w:lvl w:ilvl="0" w:tplc="FD6234E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5024F2"/>
    <w:multiLevelType w:val="hybridMultilevel"/>
    <w:tmpl w:val="C7EEA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7A6661"/>
    <w:multiLevelType w:val="hybridMultilevel"/>
    <w:tmpl w:val="BB9E4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255113A"/>
    <w:multiLevelType w:val="hybridMultilevel"/>
    <w:tmpl w:val="48042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D2021DC"/>
    <w:multiLevelType w:val="hybridMultilevel"/>
    <w:tmpl w:val="7B54B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3C11663"/>
    <w:multiLevelType w:val="multilevel"/>
    <w:tmpl w:val="930E28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19" w15:restartNumberingAfterBreak="0">
    <w:nsid w:val="741A5940"/>
    <w:multiLevelType w:val="hybridMultilevel"/>
    <w:tmpl w:val="89E8F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221136"/>
    <w:multiLevelType w:val="hybridMultilevel"/>
    <w:tmpl w:val="799A6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CE0EAF"/>
    <w:multiLevelType w:val="hybridMultilevel"/>
    <w:tmpl w:val="AF060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87100C"/>
    <w:multiLevelType w:val="hybridMultilevel"/>
    <w:tmpl w:val="915AD1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CA93432"/>
    <w:multiLevelType w:val="hybridMultilevel"/>
    <w:tmpl w:val="24288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2"/>
  </w:num>
  <w:num w:numId="4">
    <w:abstractNumId w:val="12"/>
  </w:num>
  <w:num w:numId="5">
    <w:abstractNumId w:val="5"/>
  </w:num>
  <w:num w:numId="6">
    <w:abstractNumId w:val="17"/>
  </w:num>
  <w:num w:numId="7">
    <w:abstractNumId w:val="16"/>
  </w:num>
  <w:num w:numId="8">
    <w:abstractNumId w:val="15"/>
  </w:num>
  <w:num w:numId="9">
    <w:abstractNumId w:val="3"/>
  </w:num>
  <w:num w:numId="10">
    <w:abstractNumId w:val="13"/>
  </w:num>
  <w:num w:numId="11">
    <w:abstractNumId w:val="7"/>
  </w:num>
  <w:num w:numId="12">
    <w:abstractNumId w:val="8"/>
  </w:num>
  <w:num w:numId="13">
    <w:abstractNumId w:val="20"/>
  </w:num>
  <w:num w:numId="14">
    <w:abstractNumId w:val="11"/>
  </w:num>
  <w:num w:numId="15">
    <w:abstractNumId w:val="21"/>
  </w:num>
  <w:num w:numId="16">
    <w:abstractNumId w:val="9"/>
  </w:num>
  <w:num w:numId="17">
    <w:abstractNumId w:val="4"/>
  </w:num>
  <w:num w:numId="18">
    <w:abstractNumId w:val="22"/>
  </w:num>
  <w:num w:numId="19">
    <w:abstractNumId w:val="23"/>
  </w:num>
  <w:num w:numId="20">
    <w:abstractNumId w:val="14"/>
  </w:num>
  <w:num w:numId="21">
    <w:abstractNumId w:val="1"/>
  </w:num>
  <w:num w:numId="22">
    <w:abstractNumId w:val="19"/>
  </w:num>
  <w:num w:numId="23">
    <w:abstractNumId w:val="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457"/>
    <w:rsid w:val="00002F46"/>
    <w:rsid w:val="000049A0"/>
    <w:rsid w:val="0001129B"/>
    <w:rsid w:val="00016736"/>
    <w:rsid w:val="00034C8A"/>
    <w:rsid w:val="000360FC"/>
    <w:rsid w:val="00041C09"/>
    <w:rsid w:val="00063C7B"/>
    <w:rsid w:val="00094586"/>
    <w:rsid w:val="00097677"/>
    <w:rsid w:val="000B2FD5"/>
    <w:rsid w:val="000D0DA9"/>
    <w:rsid w:val="000D181E"/>
    <w:rsid w:val="000D4927"/>
    <w:rsid w:val="000E0822"/>
    <w:rsid w:val="000E5DCE"/>
    <w:rsid w:val="000E7AF0"/>
    <w:rsid w:val="000F2185"/>
    <w:rsid w:val="00103C4D"/>
    <w:rsid w:val="00113C19"/>
    <w:rsid w:val="0012324A"/>
    <w:rsid w:val="00134B85"/>
    <w:rsid w:val="001368B6"/>
    <w:rsid w:val="001524CD"/>
    <w:rsid w:val="00152A2E"/>
    <w:rsid w:val="00153697"/>
    <w:rsid w:val="0015430A"/>
    <w:rsid w:val="0016614E"/>
    <w:rsid w:val="00173D5D"/>
    <w:rsid w:val="001856AE"/>
    <w:rsid w:val="001A1445"/>
    <w:rsid w:val="001A27AB"/>
    <w:rsid w:val="001B1FB1"/>
    <w:rsid w:val="001B44DF"/>
    <w:rsid w:val="001C2C3D"/>
    <w:rsid w:val="001D093D"/>
    <w:rsid w:val="001D3BAE"/>
    <w:rsid w:val="001D5F5B"/>
    <w:rsid w:val="001E03A8"/>
    <w:rsid w:val="001E5FC1"/>
    <w:rsid w:val="001E7FA6"/>
    <w:rsid w:val="00201C7A"/>
    <w:rsid w:val="00204463"/>
    <w:rsid w:val="00204B13"/>
    <w:rsid w:val="002116DD"/>
    <w:rsid w:val="00241B6E"/>
    <w:rsid w:val="00246380"/>
    <w:rsid w:val="00270F8B"/>
    <w:rsid w:val="00272EA5"/>
    <w:rsid w:val="0027332C"/>
    <w:rsid w:val="00276187"/>
    <w:rsid w:val="00282AB6"/>
    <w:rsid w:val="00284C65"/>
    <w:rsid w:val="002A0450"/>
    <w:rsid w:val="002A1985"/>
    <w:rsid w:val="002A2A40"/>
    <w:rsid w:val="002A3300"/>
    <w:rsid w:val="002A3DE0"/>
    <w:rsid w:val="002C231D"/>
    <w:rsid w:val="002C26D0"/>
    <w:rsid w:val="002E0B0A"/>
    <w:rsid w:val="002E2587"/>
    <w:rsid w:val="002E3525"/>
    <w:rsid w:val="002E77AD"/>
    <w:rsid w:val="002F6EF2"/>
    <w:rsid w:val="002F7B2D"/>
    <w:rsid w:val="0030282C"/>
    <w:rsid w:val="00305C93"/>
    <w:rsid w:val="003065D0"/>
    <w:rsid w:val="00314267"/>
    <w:rsid w:val="00316B8D"/>
    <w:rsid w:val="00317266"/>
    <w:rsid w:val="00322B33"/>
    <w:rsid w:val="003270AA"/>
    <w:rsid w:val="00350DF6"/>
    <w:rsid w:val="00353111"/>
    <w:rsid w:val="00360578"/>
    <w:rsid w:val="00361AA2"/>
    <w:rsid w:val="00367FE0"/>
    <w:rsid w:val="00373F6B"/>
    <w:rsid w:val="00391180"/>
    <w:rsid w:val="00394EE3"/>
    <w:rsid w:val="00395B18"/>
    <w:rsid w:val="003974BF"/>
    <w:rsid w:val="00397B05"/>
    <w:rsid w:val="00397F2C"/>
    <w:rsid w:val="003A004C"/>
    <w:rsid w:val="003A084A"/>
    <w:rsid w:val="003A0E12"/>
    <w:rsid w:val="003A1C6F"/>
    <w:rsid w:val="003A30EF"/>
    <w:rsid w:val="003A39D2"/>
    <w:rsid w:val="003B15BC"/>
    <w:rsid w:val="003B5566"/>
    <w:rsid w:val="003C1901"/>
    <w:rsid w:val="003C2FDD"/>
    <w:rsid w:val="003C6CF8"/>
    <w:rsid w:val="003C72CC"/>
    <w:rsid w:val="003D0457"/>
    <w:rsid w:val="003D1667"/>
    <w:rsid w:val="003E49BC"/>
    <w:rsid w:val="003F1372"/>
    <w:rsid w:val="003F5130"/>
    <w:rsid w:val="004015AB"/>
    <w:rsid w:val="0040262C"/>
    <w:rsid w:val="004050CE"/>
    <w:rsid w:val="00430FD0"/>
    <w:rsid w:val="004407B9"/>
    <w:rsid w:val="00440925"/>
    <w:rsid w:val="004422C1"/>
    <w:rsid w:val="00442F6B"/>
    <w:rsid w:val="00445D49"/>
    <w:rsid w:val="00447623"/>
    <w:rsid w:val="00453E9F"/>
    <w:rsid w:val="004554FF"/>
    <w:rsid w:val="0045654D"/>
    <w:rsid w:val="004570E6"/>
    <w:rsid w:val="00465278"/>
    <w:rsid w:val="00466BE0"/>
    <w:rsid w:val="00471DD9"/>
    <w:rsid w:val="00471ECF"/>
    <w:rsid w:val="00473CCA"/>
    <w:rsid w:val="004740F8"/>
    <w:rsid w:val="00477B2E"/>
    <w:rsid w:val="00480E21"/>
    <w:rsid w:val="00486423"/>
    <w:rsid w:val="00492E55"/>
    <w:rsid w:val="004A1522"/>
    <w:rsid w:val="004B494A"/>
    <w:rsid w:val="004B7468"/>
    <w:rsid w:val="004D0E37"/>
    <w:rsid w:val="004D139F"/>
    <w:rsid w:val="004D69E0"/>
    <w:rsid w:val="004E361C"/>
    <w:rsid w:val="004F0773"/>
    <w:rsid w:val="004F07E0"/>
    <w:rsid w:val="004F2A5A"/>
    <w:rsid w:val="004F7E24"/>
    <w:rsid w:val="00501BC5"/>
    <w:rsid w:val="00527BBD"/>
    <w:rsid w:val="0053168F"/>
    <w:rsid w:val="0053535E"/>
    <w:rsid w:val="00540457"/>
    <w:rsid w:val="005423CD"/>
    <w:rsid w:val="00544125"/>
    <w:rsid w:val="00555B94"/>
    <w:rsid w:val="00556210"/>
    <w:rsid w:val="00564DE5"/>
    <w:rsid w:val="005704F7"/>
    <w:rsid w:val="005749E1"/>
    <w:rsid w:val="00593C63"/>
    <w:rsid w:val="005C169D"/>
    <w:rsid w:val="005C24F9"/>
    <w:rsid w:val="005C6968"/>
    <w:rsid w:val="005D4565"/>
    <w:rsid w:val="005E1066"/>
    <w:rsid w:val="006051BD"/>
    <w:rsid w:val="00614E79"/>
    <w:rsid w:val="00620123"/>
    <w:rsid w:val="006207C3"/>
    <w:rsid w:val="0062178E"/>
    <w:rsid w:val="006265CA"/>
    <w:rsid w:val="0063101D"/>
    <w:rsid w:val="00635B42"/>
    <w:rsid w:val="00656FAA"/>
    <w:rsid w:val="0066254A"/>
    <w:rsid w:val="00665A20"/>
    <w:rsid w:val="006861DB"/>
    <w:rsid w:val="0069192F"/>
    <w:rsid w:val="00692E84"/>
    <w:rsid w:val="00694665"/>
    <w:rsid w:val="006B6524"/>
    <w:rsid w:val="006C1875"/>
    <w:rsid w:val="006D5D8F"/>
    <w:rsid w:val="006D633D"/>
    <w:rsid w:val="006F0BB8"/>
    <w:rsid w:val="006F22AF"/>
    <w:rsid w:val="006F576D"/>
    <w:rsid w:val="0070148E"/>
    <w:rsid w:val="00701DDD"/>
    <w:rsid w:val="00715416"/>
    <w:rsid w:val="00720D94"/>
    <w:rsid w:val="00722302"/>
    <w:rsid w:val="00722EB0"/>
    <w:rsid w:val="00725310"/>
    <w:rsid w:val="007304B8"/>
    <w:rsid w:val="007448C6"/>
    <w:rsid w:val="00746087"/>
    <w:rsid w:val="00762D72"/>
    <w:rsid w:val="00765FE0"/>
    <w:rsid w:val="00771140"/>
    <w:rsid w:val="007742BB"/>
    <w:rsid w:val="00776C0C"/>
    <w:rsid w:val="00777970"/>
    <w:rsid w:val="00781BDB"/>
    <w:rsid w:val="007823E9"/>
    <w:rsid w:val="00787304"/>
    <w:rsid w:val="00790C49"/>
    <w:rsid w:val="00793697"/>
    <w:rsid w:val="007A0C21"/>
    <w:rsid w:val="007A648F"/>
    <w:rsid w:val="007A7069"/>
    <w:rsid w:val="007A77CD"/>
    <w:rsid w:val="007B11D9"/>
    <w:rsid w:val="007B2C80"/>
    <w:rsid w:val="007B70AC"/>
    <w:rsid w:val="007C69EA"/>
    <w:rsid w:val="007D1BE3"/>
    <w:rsid w:val="007D2129"/>
    <w:rsid w:val="007D3DE3"/>
    <w:rsid w:val="007D6AEE"/>
    <w:rsid w:val="007E7353"/>
    <w:rsid w:val="007F698D"/>
    <w:rsid w:val="007F7167"/>
    <w:rsid w:val="007F76B9"/>
    <w:rsid w:val="008006E3"/>
    <w:rsid w:val="008037C8"/>
    <w:rsid w:val="00806467"/>
    <w:rsid w:val="00822744"/>
    <w:rsid w:val="008233A7"/>
    <w:rsid w:val="00827808"/>
    <w:rsid w:val="008279EE"/>
    <w:rsid w:val="0083019E"/>
    <w:rsid w:val="00834A2E"/>
    <w:rsid w:val="008379FA"/>
    <w:rsid w:val="008454E2"/>
    <w:rsid w:val="008477EB"/>
    <w:rsid w:val="00850EF0"/>
    <w:rsid w:val="00853080"/>
    <w:rsid w:val="008612E1"/>
    <w:rsid w:val="008621C4"/>
    <w:rsid w:val="008646DC"/>
    <w:rsid w:val="0087090B"/>
    <w:rsid w:val="0087161B"/>
    <w:rsid w:val="008752FD"/>
    <w:rsid w:val="008829C0"/>
    <w:rsid w:val="00886526"/>
    <w:rsid w:val="008A163C"/>
    <w:rsid w:val="008A38A2"/>
    <w:rsid w:val="008A47D7"/>
    <w:rsid w:val="008C21A3"/>
    <w:rsid w:val="008C4E76"/>
    <w:rsid w:val="008D2467"/>
    <w:rsid w:val="008D5D73"/>
    <w:rsid w:val="008E4BA9"/>
    <w:rsid w:val="008F0F23"/>
    <w:rsid w:val="008F4A47"/>
    <w:rsid w:val="00907D00"/>
    <w:rsid w:val="00911280"/>
    <w:rsid w:val="009129A7"/>
    <w:rsid w:val="00921030"/>
    <w:rsid w:val="00940C55"/>
    <w:rsid w:val="00941118"/>
    <w:rsid w:val="0094138F"/>
    <w:rsid w:val="00952BBB"/>
    <w:rsid w:val="00966023"/>
    <w:rsid w:val="009714A0"/>
    <w:rsid w:val="009721B3"/>
    <w:rsid w:val="0097505F"/>
    <w:rsid w:val="009762BC"/>
    <w:rsid w:val="00982834"/>
    <w:rsid w:val="00982A87"/>
    <w:rsid w:val="00995D5B"/>
    <w:rsid w:val="009A4A2B"/>
    <w:rsid w:val="009A5053"/>
    <w:rsid w:val="009B6DCE"/>
    <w:rsid w:val="009C06B8"/>
    <w:rsid w:val="009D46AD"/>
    <w:rsid w:val="009D5178"/>
    <w:rsid w:val="009E6DD1"/>
    <w:rsid w:val="009F351D"/>
    <w:rsid w:val="009F678B"/>
    <w:rsid w:val="009F6C31"/>
    <w:rsid w:val="00A028BA"/>
    <w:rsid w:val="00A06801"/>
    <w:rsid w:val="00A2129F"/>
    <w:rsid w:val="00A23926"/>
    <w:rsid w:val="00A240C8"/>
    <w:rsid w:val="00A46468"/>
    <w:rsid w:val="00A47129"/>
    <w:rsid w:val="00A539D5"/>
    <w:rsid w:val="00A77ECA"/>
    <w:rsid w:val="00A8785D"/>
    <w:rsid w:val="00A97166"/>
    <w:rsid w:val="00AA1CBA"/>
    <w:rsid w:val="00AA2099"/>
    <w:rsid w:val="00AA3EA7"/>
    <w:rsid w:val="00AB48D8"/>
    <w:rsid w:val="00AB7928"/>
    <w:rsid w:val="00AC25A7"/>
    <w:rsid w:val="00AD04B5"/>
    <w:rsid w:val="00AD0DD5"/>
    <w:rsid w:val="00AD3BE0"/>
    <w:rsid w:val="00AD69B1"/>
    <w:rsid w:val="00AE1A4D"/>
    <w:rsid w:val="00AE549C"/>
    <w:rsid w:val="00AF1BEC"/>
    <w:rsid w:val="00B1071C"/>
    <w:rsid w:val="00B10FB9"/>
    <w:rsid w:val="00B151A9"/>
    <w:rsid w:val="00B24AAF"/>
    <w:rsid w:val="00B267C8"/>
    <w:rsid w:val="00B335D4"/>
    <w:rsid w:val="00B35689"/>
    <w:rsid w:val="00B44470"/>
    <w:rsid w:val="00B50A17"/>
    <w:rsid w:val="00B55109"/>
    <w:rsid w:val="00B55AE7"/>
    <w:rsid w:val="00B603F3"/>
    <w:rsid w:val="00B63A43"/>
    <w:rsid w:val="00B65DB1"/>
    <w:rsid w:val="00B66C44"/>
    <w:rsid w:val="00B77F4F"/>
    <w:rsid w:val="00B95BCD"/>
    <w:rsid w:val="00B97C38"/>
    <w:rsid w:val="00BA2425"/>
    <w:rsid w:val="00BA3E86"/>
    <w:rsid w:val="00BA5D4C"/>
    <w:rsid w:val="00BB4E57"/>
    <w:rsid w:val="00BB74D3"/>
    <w:rsid w:val="00BC2432"/>
    <w:rsid w:val="00BE3CDE"/>
    <w:rsid w:val="00BE5A7B"/>
    <w:rsid w:val="00BE74BB"/>
    <w:rsid w:val="00BF22EB"/>
    <w:rsid w:val="00BF49CE"/>
    <w:rsid w:val="00BF4A49"/>
    <w:rsid w:val="00BF746D"/>
    <w:rsid w:val="00BF7FEA"/>
    <w:rsid w:val="00C00608"/>
    <w:rsid w:val="00C02F5D"/>
    <w:rsid w:val="00C06125"/>
    <w:rsid w:val="00C257D3"/>
    <w:rsid w:val="00C30F83"/>
    <w:rsid w:val="00C43CD1"/>
    <w:rsid w:val="00C43EF4"/>
    <w:rsid w:val="00C521C5"/>
    <w:rsid w:val="00C66D0C"/>
    <w:rsid w:val="00C7360F"/>
    <w:rsid w:val="00C73947"/>
    <w:rsid w:val="00C80181"/>
    <w:rsid w:val="00C8089C"/>
    <w:rsid w:val="00C84FC6"/>
    <w:rsid w:val="00C90EB2"/>
    <w:rsid w:val="00C97368"/>
    <w:rsid w:val="00CB638D"/>
    <w:rsid w:val="00CB6F24"/>
    <w:rsid w:val="00CC44CD"/>
    <w:rsid w:val="00CC596E"/>
    <w:rsid w:val="00CD3DFD"/>
    <w:rsid w:val="00CD4C39"/>
    <w:rsid w:val="00CD4C41"/>
    <w:rsid w:val="00CD6E9B"/>
    <w:rsid w:val="00CE118B"/>
    <w:rsid w:val="00CE2B3A"/>
    <w:rsid w:val="00CE3EB7"/>
    <w:rsid w:val="00CF7483"/>
    <w:rsid w:val="00D06122"/>
    <w:rsid w:val="00D1337F"/>
    <w:rsid w:val="00D15B9B"/>
    <w:rsid w:val="00D21D3B"/>
    <w:rsid w:val="00D24D85"/>
    <w:rsid w:val="00D2691E"/>
    <w:rsid w:val="00D273C3"/>
    <w:rsid w:val="00D41A56"/>
    <w:rsid w:val="00D41C25"/>
    <w:rsid w:val="00D52058"/>
    <w:rsid w:val="00D56A83"/>
    <w:rsid w:val="00D57EDC"/>
    <w:rsid w:val="00D61CB5"/>
    <w:rsid w:val="00D74D27"/>
    <w:rsid w:val="00D7745A"/>
    <w:rsid w:val="00D802B0"/>
    <w:rsid w:val="00D9731C"/>
    <w:rsid w:val="00DA497A"/>
    <w:rsid w:val="00DB17EA"/>
    <w:rsid w:val="00DB33C6"/>
    <w:rsid w:val="00DB7748"/>
    <w:rsid w:val="00DB7CE0"/>
    <w:rsid w:val="00DB7DBB"/>
    <w:rsid w:val="00DC3259"/>
    <w:rsid w:val="00DC4B5A"/>
    <w:rsid w:val="00DC53B2"/>
    <w:rsid w:val="00DC77B3"/>
    <w:rsid w:val="00DD45BC"/>
    <w:rsid w:val="00DE3329"/>
    <w:rsid w:val="00DE75D5"/>
    <w:rsid w:val="00DF17F3"/>
    <w:rsid w:val="00E17834"/>
    <w:rsid w:val="00E27009"/>
    <w:rsid w:val="00E304C5"/>
    <w:rsid w:val="00E30C69"/>
    <w:rsid w:val="00E33729"/>
    <w:rsid w:val="00E467FC"/>
    <w:rsid w:val="00E50188"/>
    <w:rsid w:val="00E520F7"/>
    <w:rsid w:val="00E53530"/>
    <w:rsid w:val="00E65327"/>
    <w:rsid w:val="00E66681"/>
    <w:rsid w:val="00E71BB4"/>
    <w:rsid w:val="00E842A6"/>
    <w:rsid w:val="00E84D7F"/>
    <w:rsid w:val="00E850A6"/>
    <w:rsid w:val="00E967F5"/>
    <w:rsid w:val="00EA3D7D"/>
    <w:rsid w:val="00EA5C3F"/>
    <w:rsid w:val="00EA607C"/>
    <w:rsid w:val="00EA6129"/>
    <w:rsid w:val="00EB060F"/>
    <w:rsid w:val="00EB2010"/>
    <w:rsid w:val="00EB6744"/>
    <w:rsid w:val="00EC0671"/>
    <w:rsid w:val="00EC75FD"/>
    <w:rsid w:val="00ED36A6"/>
    <w:rsid w:val="00ED374E"/>
    <w:rsid w:val="00ED4DE4"/>
    <w:rsid w:val="00EE01E1"/>
    <w:rsid w:val="00EE564A"/>
    <w:rsid w:val="00EE5F63"/>
    <w:rsid w:val="00EE6E5D"/>
    <w:rsid w:val="00EF0C59"/>
    <w:rsid w:val="00EF49A5"/>
    <w:rsid w:val="00EF5448"/>
    <w:rsid w:val="00F04D94"/>
    <w:rsid w:val="00F202BC"/>
    <w:rsid w:val="00F23C7E"/>
    <w:rsid w:val="00F34215"/>
    <w:rsid w:val="00F3779A"/>
    <w:rsid w:val="00F41CD4"/>
    <w:rsid w:val="00F43422"/>
    <w:rsid w:val="00F44302"/>
    <w:rsid w:val="00F47927"/>
    <w:rsid w:val="00F517C6"/>
    <w:rsid w:val="00F571FE"/>
    <w:rsid w:val="00F61BBE"/>
    <w:rsid w:val="00F61E38"/>
    <w:rsid w:val="00F65E9A"/>
    <w:rsid w:val="00F732C7"/>
    <w:rsid w:val="00F739AB"/>
    <w:rsid w:val="00F821C0"/>
    <w:rsid w:val="00F86D0C"/>
    <w:rsid w:val="00F91ADB"/>
    <w:rsid w:val="00FA14D0"/>
    <w:rsid w:val="00FA1553"/>
    <w:rsid w:val="00FA42B7"/>
    <w:rsid w:val="00FB3D31"/>
    <w:rsid w:val="00FC4200"/>
    <w:rsid w:val="00FC6759"/>
    <w:rsid w:val="00FD176E"/>
    <w:rsid w:val="00FD58FF"/>
    <w:rsid w:val="00FE19EA"/>
    <w:rsid w:val="00FF1B52"/>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2FAC7A"/>
  <w15:docId w15:val="{DAE55D3C-9B39-4F7E-8067-4BD1E25B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DE5"/>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0457"/>
    <w:pPr>
      <w:tabs>
        <w:tab w:val="center" w:pos="4320"/>
        <w:tab w:val="right" w:pos="8640"/>
      </w:tabs>
    </w:pPr>
  </w:style>
  <w:style w:type="character" w:customStyle="1" w:styleId="HeaderChar">
    <w:name w:val="Header Char"/>
    <w:basedOn w:val="DefaultParagraphFont"/>
    <w:link w:val="Header"/>
    <w:rsid w:val="003D0457"/>
    <w:rPr>
      <w:rFonts w:ascii="Times New Roman" w:eastAsia="Times New Roman" w:hAnsi="Times New Roman" w:cs="Times New Roman"/>
      <w:sz w:val="24"/>
      <w:szCs w:val="24"/>
    </w:rPr>
  </w:style>
  <w:style w:type="paragraph" w:styleId="Footer">
    <w:name w:val="footer"/>
    <w:basedOn w:val="Normal"/>
    <w:link w:val="FooterChar"/>
    <w:uiPriority w:val="99"/>
    <w:rsid w:val="003D0457"/>
    <w:pPr>
      <w:tabs>
        <w:tab w:val="center" w:pos="4320"/>
        <w:tab w:val="right" w:pos="8640"/>
      </w:tabs>
    </w:pPr>
  </w:style>
  <w:style w:type="character" w:customStyle="1" w:styleId="FooterChar">
    <w:name w:val="Footer Char"/>
    <w:basedOn w:val="DefaultParagraphFont"/>
    <w:link w:val="Footer"/>
    <w:uiPriority w:val="99"/>
    <w:rsid w:val="003D0457"/>
    <w:rPr>
      <w:rFonts w:ascii="Times New Roman" w:eastAsia="Times New Roman" w:hAnsi="Times New Roman" w:cs="Times New Roman"/>
      <w:sz w:val="24"/>
      <w:szCs w:val="24"/>
    </w:rPr>
  </w:style>
  <w:style w:type="character" w:styleId="PageNumber">
    <w:name w:val="page number"/>
    <w:basedOn w:val="DefaultParagraphFont"/>
    <w:rsid w:val="003D0457"/>
  </w:style>
  <w:style w:type="paragraph" w:styleId="FootnoteText">
    <w:name w:val="footnote text"/>
    <w:aliases w:val="Geneva 9,Font: Geneva 9,Boston 10,f"/>
    <w:basedOn w:val="Normal"/>
    <w:link w:val="FootnoteTextChar"/>
    <w:uiPriority w:val="99"/>
    <w:rsid w:val="003D0457"/>
    <w:pPr>
      <w:jc w:val="both"/>
    </w:pPr>
    <w:rPr>
      <w:sz w:val="20"/>
      <w:szCs w:val="32"/>
    </w:rPr>
  </w:style>
  <w:style w:type="character" w:customStyle="1" w:styleId="FootnoteTextChar">
    <w:name w:val="Footnote Text Char"/>
    <w:aliases w:val="Geneva 9 Char,Font: Geneva 9 Char,Boston 10 Char,f Char"/>
    <w:basedOn w:val="DefaultParagraphFont"/>
    <w:link w:val="FootnoteText"/>
    <w:uiPriority w:val="99"/>
    <w:rsid w:val="003D0457"/>
    <w:rPr>
      <w:rFonts w:ascii="Times New Roman" w:eastAsia="Times New Roman" w:hAnsi="Times New Roman" w:cs="Times New Roman"/>
      <w:sz w:val="20"/>
      <w:szCs w:val="32"/>
    </w:rPr>
  </w:style>
  <w:style w:type="character" w:styleId="FootnoteReference">
    <w:name w:val="footnote reference"/>
    <w:aliases w:val="16 Point,Superscript 6 Point"/>
    <w:uiPriority w:val="99"/>
    <w:rsid w:val="003D0457"/>
    <w:rPr>
      <w:vertAlign w:val="superscript"/>
    </w:rPr>
  </w:style>
  <w:style w:type="paragraph" w:customStyle="1" w:styleId="Sub-Para1underXY">
    <w:name w:val="Sub-Para 1 under X.Y"/>
    <w:basedOn w:val="Normal"/>
    <w:rsid w:val="003D0457"/>
    <w:pPr>
      <w:numPr>
        <w:numId w:val="2"/>
      </w:numPr>
      <w:tabs>
        <w:tab w:val="num" w:pos="1440"/>
      </w:tabs>
      <w:spacing w:after="240"/>
      <w:ind w:left="1080" w:hanging="360"/>
      <w:jc w:val="both"/>
      <w:outlineLvl w:val="2"/>
    </w:pPr>
    <w:rPr>
      <w:sz w:val="32"/>
    </w:rPr>
  </w:style>
  <w:style w:type="paragraph" w:customStyle="1" w:styleId="Sub-Para2underXY">
    <w:name w:val="Sub-Para 2 under X.Y"/>
    <w:basedOn w:val="Normal"/>
    <w:rsid w:val="003D0457"/>
    <w:pPr>
      <w:numPr>
        <w:ilvl w:val="1"/>
        <w:numId w:val="2"/>
      </w:numPr>
      <w:tabs>
        <w:tab w:val="clear" w:pos="720"/>
        <w:tab w:val="num" w:pos="2160"/>
      </w:tabs>
      <w:spacing w:after="240"/>
      <w:ind w:left="1440" w:hanging="360"/>
      <w:jc w:val="both"/>
      <w:outlineLvl w:val="3"/>
    </w:pPr>
    <w:rPr>
      <w:sz w:val="32"/>
    </w:rPr>
  </w:style>
  <w:style w:type="paragraph" w:customStyle="1" w:styleId="Sub-Para3underXY">
    <w:name w:val="Sub-Para 3 under X.Y"/>
    <w:basedOn w:val="Normal"/>
    <w:rsid w:val="003D0457"/>
    <w:pPr>
      <w:numPr>
        <w:ilvl w:val="2"/>
        <w:numId w:val="2"/>
      </w:numPr>
      <w:tabs>
        <w:tab w:val="clear" w:pos="1080"/>
        <w:tab w:val="num" w:pos="1800"/>
      </w:tabs>
      <w:spacing w:after="240"/>
      <w:ind w:left="1800"/>
      <w:jc w:val="both"/>
      <w:outlineLvl w:val="4"/>
    </w:pPr>
    <w:rPr>
      <w:sz w:val="32"/>
    </w:rPr>
  </w:style>
  <w:style w:type="paragraph" w:customStyle="1" w:styleId="Sub-Para4underXY">
    <w:name w:val="Sub-Para 4 under X.Y"/>
    <w:basedOn w:val="Normal"/>
    <w:rsid w:val="003D0457"/>
    <w:pPr>
      <w:numPr>
        <w:ilvl w:val="3"/>
        <w:numId w:val="2"/>
      </w:numPr>
      <w:tabs>
        <w:tab w:val="clear" w:pos="1800"/>
        <w:tab w:val="num" w:pos="2520"/>
      </w:tabs>
      <w:spacing w:after="240"/>
      <w:ind w:left="2160"/>
      <w:jc w:val="both"/>
      <w:outlineLvl w:val="5"/>
    </w:pPr>
    <w:rPr>
      <w:sz w:val="32"/>
    </w:rPr>
  </w:style>
  <w:style w:type="paragraph" w:customStyle="1" w:styleId="Heading1a">
    <w:name w:val="Heading 1a"/>
    <w:basedOn w:val="Normal"/>
    <w:next w:val="Normal"/>
    <w:rsid w:val="003D0457"/>
    <w:pPr>
      <w:keepNext/>
      <w:keepLines/>
      <w:numPr>
        <w:ilvl w:val="4"/>
        <w:numId w:val="2"/>
      </w:numPr>
      <w:tabs>
        <w:tab w:val="clear" w:pos="1440"/>
      </w:tabs>
      <w:spacing w:before="1440" w:after="240"/>
      <w:ind w:left="0" w:firstLine="0"/>
      <w:jc w:val="center"/>
      <w:outlineLvl w:val="0"/>
    </w:pPr>
    <w:rPr>
      <w:rFonts w:eastAsia="MS Mincho"/>
      <w:b/>
      <w:caps/>
      <w:sz w:val="32"/>
      <w:szCs w:val="20"/>
    </w:rPr>
  </w:style>
  <w:style w:type="paragraph" w:customStyle="1" w:styleId="MainParanoChapter">
    <w:name w:val="Main Para no Chapter #"/>
    <w:basedOn w:val="Normal"/>
    <w:link w:val="MainParanoChapterChar"/>
    <w:qFormat/>
    <w:rsid w:val="003D0457"/>
    <w:pPr>
      <w:numPr>
        <w:ilvl w:val="5"/>
        <w:numId w:val="2"/>
      </w:numPr>
      <w:tabs>
        <w:tab w:val="clear" w:pos="2160"/>
        <w:tab w:val="num" w:pos="720"/>
      </w:tabs>
      <w:spacing w:after="240"/>
      <w:ind w:left="720" w:hanging="720"/>
      <w:outlineLvl w:val="1"/>
    </w:pPr>
    <w:rPr>
      <w:rFonts w:eastAsia="MS Mincho"/>
      <w:szCs w:val="20"/>
    </w:rPr>
  </w:style>
  <w:style w:type="character" w:customStyle="1" w:styleId="MainParanoChapterChar">
    <w:name w:val="Main Para no Chapter # Char"/>
    <w:link w:val="MainParanoChapter"/>
    <w:locked/>
    <w:rsid w:val="003D0457"/>
    <w:rPr>
      <w:rFonts w:ascii="Times New Roman" w:eastAsia="MS Mincho" w:hAnsi="Times New Roman" w:cs="Times New Roman"/>
      <w:sz w:val="24"/>
      <w:szCs w:val="20"/>
    </w:rPr>
  </w:style>
  <w:style w:type="character" w:styleId="PlaceholderText">
    <w:name w:val="Placeholder Text"/>
    <w:basedOn w:val="DefaultParagraphFont"/>
    <w:uiPriority w:val="99"/>
    <w:semiHidden/>
    <w:rsid w:val="003D0457"/>
    <w:rPr>
      <w:color w:val="808080"/>
    </w:rPr>
  </w:style>
  <w:style w:type="character" w:styleId="Hyperlink">
    <w:name w:val="Hyperlink"/>
    <w:rsid w:val="008D2467"/>
    <w:rPr>
      <w:color w:val="0000FF"/>
      <w:u w:val="single"/>
    </w:rPr>
  </w:style>
  <w:style w:type="paragraph" w:styleId="BalloonText">
    <w:name w:val="Balloon Text"/>
    <w:basedOn w:val="Normal"/>
    <w:link w:val="BalloonTextChar"/>
    <w:uiPriority w:val="99"/>
    <w:semiHidden/>
    <w:unhideWhenUsed/>
    <w:rsid w:val="009A5053"/>
    <w:rPr>
      <w:rFonts w:ascii="Tahoma" w:hAnsi="Tahoma" w:cs="Tahoma"/>
      <w:sz w:val="16"/>
      <w:szCs w:val="16"/>
    </w:rPr>
  </w:style>
  <w:style w:type="character" w:customStyle="1" w:styleId="BalloonTextChar">
    <w:name w:val="Balloon Text Char"/>
    <w:basedOn w:val="DefaultParagraphFont"/>
    <w:link w:val="BalloonText"/>
    <w:uiPriority w:val="99"/>
    <w:semiHidden/>
    <w:rsid w:val="009A5053"/>
    <w:rPr>
      <w:rFonts w:ascii="Tahoma" w:eastAsia="Times New Roman" w:hAnsi="Tahoma" w:cs="Tahoma"/>
      <w:sz w:val="16"/>
      <w:szCs w:val="16"/>
    </w:rPr>
  </w:style>
  <w:style w:type="paragraph" w:styleId="ListParagraph">
    <w:name w:val="List Paragraph"/>
    <w:basedOn w:val="Normal"/>
    <w:uiPriority w:val="34"/>
    <w:qFormat/>
    <w:rsid w:val="00B1071C"/>
    <w:pPr>
      <w:spacing w:after="120"/>
      <w:jc w:val="both"/>
    </w:pPr>
  </w:style>
  <w:style w:type="paragraph" w:customStyle="1" w:styleId="Default">
    <w:name w:val="Default"/>
    <w:rsid w:val="00CD4C4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3D1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DefaultParagraphFont"/>
    <w:rsid w:val="00CD4C39"/>
  </w:style>
  <w:style w:type="character" w:customStyle="1" w:styleId="Title1">
    <w:name w:val="Title1"/>
    <w:basedOn w:val="DefaultParagraphFont"/>
    <w:rsid w:val="00CD4C39"/>
  </w:style>
  <w:style w:type="character" w:customStyle="1" w:styleId="source-title">
    <w:name w:val="source-title"/>
    <w:basedOn w:val="DefaultParagraphFont"/>
    <w:rsid w:val="00CD4C39"/>
  </w:style>
  <w:style w:type="character" w:customStyle="1" w:styleId="volume">
    <w:name w:val="volume"/>
    <w:basedOn w:val="DefaultParagraphFont"/>
    <w:rsid w:val="00CD4C39"/>
  </w:style>
  <w:style w:type="character" w:customStyle="1" w:styleId="start-page">
    <w:name w:val="start-page"/>
    <w:basedOn w:val="DefaultParagraphFont"/>
    <w:rsid w:val="00CD4C39"/>
  </w:style>
  <w:style w:type="character" w:customStyle="1" w:styleId="end-page">
    <w:name w:val="end-page"/>
    <w:basedOn w:val="DefaultParagraphFont"/>
    <w:rsid w:val="00CD4C39"/>
  </w:style>
  <w:style w:type="character" w:customStyle="1" w:styleId="year">
    <w:name w:val="year"/>
    <w:basedOn w:val="DefaultParagraphFont"/>
    <w:rsid w:val="00CD4C39"/>
  </w:style>
  <w:style w:type="character" w:styleId="Emphasis">
    <w:name w:val="Emphasis"/>
    <w:basedOn w:val="DefaultParagraphFont"/>
    <w:uiPriority w:val="20"/>
    <w:qFormat/>
    <w:rsid w:val="00C43CD1"/>
    <w:rPr>
      <w:i/>
      <w:iCs/>
    </w:rPr>
  </w:style>
  <w:style w:type="character" w:styleId="CommentReference">
    <w:name w:val="annotation reference"/>
    <w:basedOn w:val="DefaultParagraphFont"/>
    <w:uiPriority w:val="99"/>
    <w:semiHidden/>
    <w:unhideWhenUsed/>
    <w:rsid w:val="00C43CD1"/>
    <w:rPr>
      <w:sz w:val="16"/>
      <w:szCs w:val="16"/>
    </w:rPr>
  </w:style>
  <w:style w:type="paragraph" w:styleId="CommentText">
    <w:name w:val="annotation text"/>
    <w:basedOn w:val="Normal"/>
    <w:link w:val="CommentTextChar"/>
    <w:uiPriority w:val="99"/>
    <w:semiHidden/>
    <w:unhideWhenUsed/>
    <w:rsid w:val="00C43CD1"/>
    <w:rPr>
      <w:sz w:val="20"/>
      <w:szCs w:val="20"/>
    </w:rPr>
  </w:style>
  <w:style w:type="character" w:customStyle="1" w:styleId="CommentTextChar">
    <w:name w:val="Comment Text Char"/>
    <w:basedOn w:val="DefaultParagraphFont"/>
    <w:link w:val="CommentText"/>
    <w:uiPriority w:val="99"/>
    <w:semiHidden/>
    <w:rsid w:val="00C43CD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43CD1"/>
    <w:rPr>
      <w:b/>
      <w:bCs/>
    </w:rPr>
  </w:style>
  <w:style w:type="character" w:customStyle="1" w:styleId="CommentSubjectChar">
    <w:name w:val="Comment Subject Char"/>
    <w:basedOn w:val="CommentTextChar"/>
    <w:link w:val="CommentSubject"/>
    <w:uiPriority w:val="99"/>
    <w:semiHidden/>
    <w:rsid w:val="00C43CD1"/>
    <w:rPr>
      <w:rFonts w:ascii="Arial" w:eastAsia="Times New Roman" w:hAnsi="Arial" w:cs="Times New Roman"/>
      <w:b/>
      <w:bCs/>
      <w:sz w:val="20"/>
      <w:szCs w:val="20"/>
    </w:rPr>
  </w:style>
  <w:style w:type="paragraph" w:styleId="Revision">
    <w:name w:val="Revision"/>
    <w:hidden/>
    <w:uiPriority w:val="99"/>
    <w:semiHidden/>
    <w:rsid w:val="00C43CD1"/>
    <w:pPr>
      <w:spacing w:after="0" w:line="240" w:lineRule="auto"/>
    </w:pPr>
    <w:rPr>
      <w:rFonts w:ascii="Arial" w:eastAsia="Times New Roman" w:hAnsi="Arial" w:cs="Times New Roman"/>
      <w:szCs w:val="24"/>
    </w:rPr>
  </w:style>
  <w:style w:type="character" w:customStyle="1" w:styleId="longtextdescription">
    <w:name w:val="longtextdescription"/>
    <w:basedOn w:val="DefaultParagraphFont"/>
    <w:rsid w:val="0001129B"/>
  </w:style>
  <w:style w:type="character" w:styleId="Strong">
    <w:name w:val="Strong"/>
    <w:basedOn w:val="DefaultParagraphFont"/>
    <w:uiPriority w:val="22"/>
    <w:qFormat/>
    <w:rsid w:val="009B6DCE"/>
    <w:rPr>
      <w:b/>
      <w:bCs/>
    </w:rPr>
  </w:style>
  <w:style w:type="character" w:customStyle="1" w:styleId="hlfld-contribauthor">
    <w:name w:val="hlfld-contribauthor"/>
    <w:basedOn w:val="DefaultParagraphFont"/>
    <w:rsid w:val="009B6DCE"/>
  </w:style>
  <w:style w:type="character" w:customStyle="1" w:styleId="nlmsource">
    <w:name w:val="nlm_source"/>
    <w:basedOn w:val="DefaultParagraphFont"/>
    <w:rsid w:val="009B6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382">
      <w:bodyDiv w:val="1"/>
      <w:marLeft w:val="0"/>
      <w:marRight w:val="0"/>
      <w:marTop w:val="0"/>
      <w:marBottom w:val="0"/>
      <w:divBdr>
        <w:top w:val="none" w:sz="0" w:space="0" w:color="auto"/>
        <w:left w:val="none" w:sz="0" w:space="0" w:color="auto"/>
        <w:bottom w:val="none" w:sz="0" w:space="0" w:color="auto"/>
        <w:right w:val="none" w:sz="0" w:space="0" w:color="auto"/>
      </w:divBdr>
    </w:div>
    <w:div w:id="27223015">
      <w:bodyDiv w:val="1"/>
      <w:marLeft w:val="0"/>
      <w:marRight w:val="0"/>
      <w:marTop w:val="0"/>
      <w:marBottom w:val="0"/>
      <w:divBdr>
        <w:top w:val="none" w:sz="0" w:space="0" w:color="auto"/>
        <w:left w:val="none" w:sz="0" w:space="0" w:color="auto"/>
        <w:bottom w:val="none" w:sz="0" w:space="0" w:color="auto"/>
        <w:right w:val="none" w:sz="0" w:space="0" w:color="auto"/>
      </w:divBdr>
      <w:divsChild>
        <w:div w:id="698699715">
          <w:marLeft w:val="0"/>
          <w:marRight w:val="0"/>
          <w:marTop w:val="0"/>
          <w:marBottom w:val="0"/>
          <w:divBdr>
            <w:top w:val="none" w:sz="0" w:space="0" w:color="auto"/>
            <w:left w:val="none" w:sz="0" w:space="0" w:color="auto"/>
            <w:bottom w:val="none" w:sz="0" w:space="0" w:color="auto"/>
            <w:right w:val="none" w:sz="0" w:space="0" w:color="auto"/>
          </w:divBdr>
          <w:divsChild>
            <w:div w:id="8376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8211">
      <w:bodyDiv w:val="1"/>
      <w:marLeft w:val="0"/>
      <w:marRight w:val="0"/>
      <w:marTop w:val="0"/>
      <w:marBottom w:val="0"/>
      <w:divBdr>
        <w:top w:val="none" w:sz="0" w:space="0" w:color="auto"/>
        <w:left w:val="none" w:sz="0" w:space="0" w:color="auto"/>
        <w:bottom w:val="none" w:sz="0" w:space="0" w:color="auto"/>
        <w:right w:val="none" w:sz="0" w:space="0" w:color="auto"/>
      </w:divBdr>
    </w:div>
    <w:div w:id="150564874">
      <w:bodyDiv w:val="1"/>
      <w:marLeft w:val="0"/>
      <w:marRight w:val="0"/>
      <w:marTop w:val="0"/>
      <w:marBottom w:val="0"/>
      <w:divBdr>
        <w:top w:val="none" w:sz="0" w:space="0" w:color="auto"/>
        <w:left w:val="none" w:sz="0" w:space="0" w:color="auto"/>
        <w:bottom w:val="none" w:sz="0" w:space="0" w:color="auto"/>
        <w:right w:val="none" w:sz="0" w:space="0" w:color="auto"/>
      </w:divBdr>
    </w:div>
    <w:div w:id="385447708">
      <w:bodyDiv w:val="1"/>
      <w:marLeft w:val="0"/>
      <w:marRight w:val="0"/>
      <w:marTop w:val="0"/>
      <w:marBottom w:val="0"/>
      <w:divBdr>
        <w:top w:val="none" w:sz="0" w:space="0" w:color="auto"/>
        <w:left w:val="none" w:sz="0" w:space="0" w:color="auto"/>
        <w:bottom w:val="none" w:sz="0" w:space="0" w:color="auto"/>
        <w:right w:val="none" w:sz="0" w:space="0" w:color="auto"/>
      </w:divBdr>
      <w:divsChild>
        <w:div w:id="1308437714">
          <w:marLeft w:val="0"/>
          <w:marRight w:val="0"/>
          <w:marTop w:val="0"/>
          <w:marBottom w:val="0"/>
          <w:divBdr>
            <w:top w:val="none" w:sz="0" w:space="0" w:color="auto"/>
            <w:left w:val="none" w:sz="0" w:space="0" w:color="auto"/>
            <w:bottom w:val="none" w:sz="0" w:space="0" w:color="auto"/>
            <w:right w:val="none" w:sz="0" w:space="0" w:color="auto"/>
          </w:divBdr>
          <w:divsChild>
            <w:div w:id="16713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59998">
      <w:bodyDiv w:val="1"/>
      <w:marLeft w:val="0"/>
      <w:marRight w:val="0"/>
      <w:marTop w:val="0"/>
      <w:marBottom w:val="0"/>
      <w:divBdr>
        <w:top w:val="none" w:sz="0" w:space="0" w:color="auto"/>
        <w:left w:val="none" w:sz="0" w:space="0" w:color="auto"/>
        <w:bottom w:val="none" w:sz="0" w:space="0" w:color="auto"/>
        <w:right w:val="none" w:sz="0" w:space="0" w:color="auto"/>
      </w:divBdr>
    </w:div>
    <w:div w:id="759519633">
      <w:bodyDiv w:val="1"/>
      <w:marLeft w:val="0"/>
      <w:marRight w:val="0"/>
      <w:marTop w:val="0"/>
      <w:marBottom w:val="0"/>
      <w:divBdr>
        <w:top w:val="none" w:sz="0" w:space="0" w:color="auto"/>
        <w:left w:val="none" w:sz="0" w:space="0" w:color="auto"/>
        <w:bottom w:val="none" w:sz="0" w:space="0" w:color="auto"/>
        <w:right w:val="none" w:sz="0" w:space="0" w:color="auto"/>
      </w:divBdr>
      <w:divsChild>
        <w:div w:id="1857847016">
          <w:marLeft w:val="0"/>
          <w:marRight w:val="0"/>
          <w:marTop w:val="0"/>
          <w:marBottom w:val="0"/>
          <w:divBdr>
            <w:top w:val="none" w:sz="0" w:space="0" w:color="auto"/>
            <w:left w:val="none" w:sz="0" w:space="0" w:color="auto"/>
            <w:bottom w:val="none" w:sz="0" w:space="0" w:color="auto"/>
            <w:right w:val="none" w:sz="0" w:space="0" w:color="auto"/>
          </w:divBdr>
        </w:div>
      </w:divsChild>
    </w:div>
    <w:div w:id="158880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Satyajeet.ramchurn@undp.org"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land.alcindor@undp.org"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6.xml"/><Relationship Id="rId10" Type="http://schemas.openxmlformats.org/officeDocument/2006/relationships/hyperlink" Target="mailto:adriana.dinu@undp.org"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 Id="rId22" Type="http://schemas.openxmlformats.org/officeDocument/2006/relationships/customXml" Target="../customXml/item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6D99EA79-14AB-4B39-BFE8-BC2E69E3352D}"/>
      </w:docPartPr>
      <w:docPartBody>
        <w:p w:rsidR="00FC4E2D" w:rsidRDefault="00FC716C">
          <w:r w:rsidRPr="0044598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Bold">
    <w:altName w:val="Cambria"/>
    <w:panose1 w:val="00000000000000000000"/>
    <w:charset w:val="00"/>
    <w:family w:val="auto"/>
    <w:notTrueType/>
    <w:pitch w:val="default"/>
    <w:sig w:usb0="00000003" w:usb1="00000000" w:usb2="00000000" w:usb3="00000000" w:csb0="00000001" w:csb1="00000000"/>
  </w:font>
  <w:font w:name="Droid Sans Fallback">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FC716C"/>
    <w:rsid w:val="0001441D"/>
    <w:rsid w:val="000437BC"/>
    <w:rsid w:val="000D6DA3"/>
    <w:rsid w:val="001D4C2B"/>
    <w:rsid w:val="001E26F3"/>
    <w:rsid w:val="001E79F8"/>
    <w:rsid w:val="001F71A0"/>
    <w:rsid w:val="00245956"/>
    <w:rsid w:val="002C61F2"/>
    <w:rsid w:val="002E1C7E"/>
    <w:rsid w:val="0030701A"/>
    <w:rsid w:val="00434E4E"/>
    <w:rsid w:val="00454D60"/>
    <w:rsid w:val="004F1906"/>
    <w:rsid w:val="00614135"/>
    <w:rsid w:val="006B6BF8"/>
    <w:rsid w:val="007B5672"/>
    <w:rsid w:val="007C781F"/>
    <w:rsid w:val="008107A8"/>
    <w:rsid w:val="008342E4"/>
    <w:rsid w:val="00882ABC"/>
    <w:rsid w:val="00896269"/>
    <w:rsid w:val="008E4995"/>
    <w:rsid w:val="009E6711"/>
    <w:rsid w:val="009F787E"/>
    <w:rsid w:val="00A16E21"/>
    <w:rsid w:val="00AA1A45"/>
    <w:rsid w:val="00B55E62"/>
    <w:rsid w:val="00BC6FC5"/>
    <w:rsid w:val="00C55DCF"/>
    <w:rsid w:val="00CC45D0"/>
    <w:rsid w:val="00D654BC"/>
    <w:rsid w:val="00D67B98"/>
    <w:rsid w:val="00D75854"/>
    <w:rsid w:val="00DA4AAA"/>
    <w:rsid w:val="00E25D8C"/>
    <w:rsid w:val="00E367E0"/>
    <w:rsid w:val="00EF2014"/>
    <w:rsid w:val="00F90523"/>
    <w:rsid w:val="00FC4E2D"/>
    <w:rsid w:val="00FC716C"/>
    <w:rsid w:val="00FD1194"/>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A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716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2015-08-05T09:00:00+00:00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Mauritius</TermName>
          <TermId xmlns="http://schemas.microsoft.com/office/infopath/2007/PartnerControls">3354700b-60fc-4b83-aefd-e2a17f44857f</TermId>
        </TermInfo>
      </Terms>
    </UNDPCountryTaxHTField0>
    <UndpOUCode xmlns="1ed4137b-41b2-488b-8250-6d369ec27664">MUS</UndpOUCode>
    <PDC_x0020_Document_x0020_Category xmlns="f1161f5b-24a3-4c2d-bc81-44cb9325e8ee">Proposal</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1537</Value>
      <Value>1540</Value>
      <Value>296</Value>
      <Value>1110</Value>
      <Value>1</Value>
    </TaxCatchAll>
    <c4e2ab2cc9354bbf9064eeb465a566ea xmlns="1ed4137b-41b2-488b-8250-6d369ec27664">
      <Terms xmlns="http://schemas.microsoft.com/office/infopath/2007/PartnerControls"/>
    </c4e2ab2cc9354bbf9064eeb465a566ea>
    <UndpProjectNo xmlns="1ed4137b-41b2-488b-8250-6d369ec27664">00090598</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MUS</TermName>
          <TermId xmlns="http://schemas.microsoft.com/office/infopath/2007/PartnerControls">476fd796-bf7f-4be2-953e-6483fefe34a2</TermId>
        </TermInfo>
      </Terms>
    </gc6531b704974d528487414686b72f6f>
    <_dlc_DocId xmlns="f1161f5b-24a3-4c2d-bc81-44cb9325e8ee">ATLASPDC-4-36413</_dlc_DocId>
    <_dlc_DocIdUrl xmlns="f1161f5b-24a3-4c2d-bc81-44cb9325e8ee">
      <Url>https://info.undp.org/docs/pdc/_layouts/DocIdRedir.aspx?ID=ATLASPDC-4-36413</Url>
      <Description>ATLASPDC-4-36413</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632EACCC-B4FF-4D7A-88A5-E4120357F939}"/>
</file>

<file path=customXml/itemProps2.xml><?xml version="1.0" encoding="utf-8"?>
<ds:datastoreItem xmlns:ds="http://schemas.openxmlformats.org/officeDocument/2006/customXml" ds:itemID="{24B2750B-B267-4244-8860-2175D8D7441B}"/>
</file>

<file path=customXml/itemProps3.xml><?xml version="1.0" encoding="utf-8"?>
<ds:datastoreItem xmlns:ds="http://schemas.openxmlformats.org/officeDocument/2006/customXml" ds:itemID="{6B534E7C-8C00-41E9-8A3E-155878FF0520}"/>
</file>

<file path=customXml/itemProps4.xml><?xml version="1.0" encoding="utf-8"?>
<ds:datastoreItem xmlns:ds="http://schemas.openxmlformats.org/officeDocument/2006/customXml" ds:itemID="{EC1F786D-224F-450E-85F4-C72DFB137D62}"/>
</file>

<file path=customXml/itemProps5.xml><?xml version="1.0" encoding="utf-8"?>
<ds:datastoreItem xmlns:ds="http://schemas.openxmlformats.org/officeDocument/2006/customXml" ds:itemID="{C6747F93-A676-4A24-9086-2FD6D6352AC2}"/>
</file>

<file path=customXml/itemProps6.xml><?xml version="1.0" encoding="utf-8"?>
<ds:datastoreItem xmlns:ds="http://schemas.openxmlformats.org/officeDocument/2006/customXml" ds:itemID="{FDE07D29-A3D4-436A-AEC8-6C6F9D5DA628}"/>
</file>

<file path=docProps/app.xml><?xml version="1.0" encoding="utf-8"?>
<Properties xmlns="http://schemas.openxmlformats.org/officeDocument/2006/extended-properties" xmlns:vt="http://schemas.openxmlformats.org/officeDocument/2006/docPropsVTypes">
  <Template>Normal</Template>
  <TotalTime>35</TotalTime>
  <Pages>9</Pages>
  <Words>4399</Words>
  <Characters>25076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Remaury</dc:creator>
  <cp:lastModifiedBy>Jaturong Padungsapya</cp:lastModifiedBy>
  <cp:revision>6</cp:revision>
  <cp:lastPrinted>2015-08-04T05:22:00Z</cp:lastPrinted>
  <dcterms:created xsi:type="dcterms:W3CDTF">2015-08-04T12:53:00Z</dcterms:created>
  <dcterms:modified xsi:type="dcterms:W3CDTF">2015-08-04T14:14:00Z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1540;#Mauritius|3354700b-60fc-4b83-aefd-e2a17f44857f</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1537;#MUS|476fd796-bf7f-4be2-953e-6483fefe34a2</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296;#Environment and Energy|507850c5-118d-4c78-99b1-c760df552b10</vt:lpwstr>
  </property>
  <property fmtid="{D5CDD505-2E9C-101B-9397-08002B2CF9AE}" pid="16" name="Atlas Document Type">
    <vt:lpwstr>1110;#Prodoc|099f975e-b4d9-4bba-a499-dbcc387c61ad</vt:lpwstr>
  </property>
  <property fmtid="{D5CDD505-2E9C-101B-9397-08002B2CF9AE}" pid="17" name="_dlc_DocIdItemGuid">
    <vt:lpwstr>386be806-5e44-4edc-aafe-8b728186748d</vt:lpwstr>
  </property>
  <property fmtid="{D5CDD505-2E9C-101B-9397-08002B2CF9AE}" pid="18" name="URL">
    <vt:lpwstr/>
  </property>
  <property fmtid="{D5CDD505-2E9C-101B-9397-08002B2CF9AE}" pid="19" name="DocumentSetDescription">
    <vt:lpwstr/>
  </property>
</Properties>
</file>